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E387" w14:textId="77777777" w:rsidR="0036357F" w:rsidRPr="007C65C7" w:rsidRDefault="0036357F" w:rsidP="001A425B">
      <w:pPr>
        <w:spacing w:line="300" w:lineRule="auto"/>
        <w:jc w:val="center"/>
        <w:rPr>
          <w:rFonts w:ascii="ＭＳ 明朝"/>
          <w:sz w:val="28"/>
        </w:rPr>
      </w:pPr>
      <w:r w:rsidRPr="007C65C7">
        <w:rPr>
          <w:rFonts w:ascii="ＭＳ 明朝" w:hint="eastAsia"/>
          <w:sz w:val="28"/>
        </w:rPr>
        <w:t>仕様書</w:t>
      </w:r>
    </w:p>
    <w:p w14:paraId="71CC5E06" w14:textId="77777777" w:rsidR="00B8125F" w:rsidRPr="007C65C7" w:rsidRDefault="00B8125F" w:rsidP="00B8125F">
      <w:pPr>
        <w:spacing w:line="300" w:lineRule="auto"/>
        <w:jc w:val="center"/>
        <w:rPr>
          <w:rFonts w:ascii="ＭＳ 明朝"/>
          <w:sz w:val="28"/>
        </w:rPr>
      </w:pPr>
    </w:p>
    <w:p w14:paraId="483FFDEC" w14:textId="77777777" w:rsidR="00B8125F" w:rsidRPr="007C65C7" w:rsidRDefault="00B8125F" w:rsidP="001A425B">
      <w:pPr>
        <w:numPr>
          <w:ilvl w:val="0"/>
          <w:numId w:val="10"/>
        </w:numPr>
        <w:spacing w:line="300" w:lineRule="auto"/>
        <w:rPr>
          <w:rFonts w:ascii="ＭＳ 明朝"/>
        </w:rPr>
      </w:pPr>
      <w:r w:rsidRPr="007C65C7">
        <w:rPr>
          <w:rFonts w:ascii="ＭＳ 明朝" w:hint="eastAsia"/>
          <w:spacing w:val="182"/>
          <w:kern w:val="0"/>
          <w:fitText w:val="1446" w:id="1699962112"/>
        </w:rPr>
        <w:t>委託</w:t>
      </w:r>
      <w:r w:rsidRPr="007C65C7">
        <w:rPr>
          <w:rFonts w:ascii="ＭＳ 明朝" w:hint="eastAsia"/>
          <w:spacing w:val="-1"/>
          <w:kern w:val="0"/>
          <w:fitText w:val="1446" w:id="1699962112"/>
        </w:rPr>
        <w:t>名</w:t>
      </w:r>
      <w:r w:rsidRPr="007C65C7">
        <w:rPr>
          <w:rFonts w:ascii="ＭＳ 明朝" w:hint="eastAsia"/>
          <w:kern w:val="0"/>
        </w:rPr>
        <w:t xml:space="preserve">　　</w:t>
      </w:r>
      <w:r w:rsidR="00E14F0E" w:rsidRPr="007C65C7">
        <w:rPr>
          <w:rFonts w:ascii="ＭＳ 明朝" w:hint="eastAsia"/>
        </w:rPr>
        <w:t>廃蛍光管等処理委託</w:t>
      </w:r>
    </w:p>
    <w:p w14:paraId="59FD1662" w14:textId="77777777" w:rsidR="00346403" w:rsidRPr="007C65C7" w:rsidRDefault="00346403" w:rsidP="00346403">
      <w:pPr>
        <w:numPr>
          <w:ilvl w:val="0"/>
          <w:numId w:val="10"/>
        </w:numPr>
        <w:ind w:left="2381" w:rightChars="-9" w:right="-22" w:hanging="2381"/>
        <w:rPr>
          <w:rFonts w:ascii="ＭＳ 明朝"/>
        </w:rPr>
      </w:pPr>
      <w:r w:rsidRPr="007C65C7">
        <w:rPr>
          <w:rFonts w:ascii="ＭＳ 明朝" w:hint="eastAsia"/>
          <w:spacing w:val="483"/>
          <w:kern w:val="0"/>
          <w:fitText w:val="1446" w:id="1702642688"/>
        </w:rPr>
        <w:t>目</w:t>
      </w:r>
      <w:r w:rsidRPr="007C65C7">
        <w:rPr>
          <w:rFonts w:ascii="ＭＳ 明朝" w:hint="eastAsia"/>
          <w:kern w:val="0"/>
          <w:fitText w:val="1446" w:id="1702642688"/>
        </w:rPr>
        <w:t>的</w:t>
      </w:r>
      <w:r w:rsidRPr="007C65C7">
        <w:rPr>
          <w:rFonts w:ascii="ＭＳ 明朝" w:hint="eastAsia"/>
          <w:kern w:val="0"/>
        </w:rPr>
        <w:t xml:space="preserve">　　</w:t>
      </w:r>
      <w:r w:rsidRPr="007C65C7">
        <w:rPr>
          <w:rFonts w:hint="eastAsia"/>
          <w:kern w:val="0"/>
        </w:rPr>
        <w:t>伊勢広域環境組合清掃工場に搬入された</w:t>
      </w:r>
      <w:r w:rsidRPr="007C65C7">
        <w:rPr>
          <w:rFonts w:ascii="ＭＳ 明朝" w:hint="eastAsia"/>
          <w:kern w:val="0"/>
        </w:rPr>
        <w:t>水銀使用製品廃棄物</w:t>
      </w:r>
      <w:r w:rsidRPr="007C65C7">
        <w:rPr>
          <w:rFonts w:hint="eastAsia"/>
          <w:kern w:val="0"/>
        </w:rPr>
        <w:t>（一般廃棄物</w:t>
      </w:r>
      <w:r w:rsidRPr="007C65C7">
        <w:rPr>
          <w:rFonts w:ascii="ＭＳ 明朝" w:hint="eastAsia"/>
          <w:kern w:val="0"/>
        </w:rPr>
        <w:t>）のうち、極東開発工業株式会社製の廃蛍光管破砕機「ＧＺ２１－１０」で破砕された</w:t>
      </w:r>
      <w:r w:rsidRPr="007C65C7">
        <w:rPr>
          <w:rFonts w:ascii="ＭＳ 明朝" w:hint="eastAsia"/>
        </w:rPr>
        <w:t>蛍光管等（ランプ類、破砕機用フィルター等）（</w:t>
      </w:r>
      <w:r w:rsidRPr="007C65C7">
        <w:rPr>
          <w:rFonts w:hint="eastAsia"/>
        </w:rPr>
        <w:t>以下「</w:t>
      </w:r>
      <w:r w:rsidRPr="007C65C7">
        <w:rPr>
          <w:rFonts w:ascii="ＭＳ 明朝" w:hint="eastAsia"/>
        </w:rPr>
        <w:t>廃蛍光管等</w:t>
      </w:r>
      <w:r w:rsidRPr="007C65C7">
        <w:rPr>
          <w:rFonts w:hint="eastAsia"/>
        </w:rPr>
        <w:t>」という。）</w:t>
      </w:r>
      <w:r w:rsidRPr="007C65C7">
        <w:rPr>
          <w:rFonts w:ascii="ＭＳ 明朝" w:hint="eastAsia"/>
        </w:rPr>
        <w:t>のリサイクル又は最終処分。</w:t>
      </w:r>
    </w:p>
    <w:p w14:paraId="5D508AA9" w14:textId="77777777" w:rsidR="00346403" w:rsidRPr="007C65C7" w:rsidRDefault="00346403" w:rsidP="00346403">
      <w:pPr>
        <w:numPr>
          <w:ilvl w:val="0"/>
          <w:numId w:val="10"/>
        </w:numPr>
        <w:ind w:left="2438" w:rightChars="-9" w:right="-22" w:hanging="2438"/>
        <w:rPr>
          <w:rFonts w:ascii="ＭＳ 明朝"/>
        </w:rPr>
      </w:pPr>
      <w:r w:rsidRPr="007C65C7">
        <w:rPr>
          <w:rFonts w:ascii="ＭＳ 明朝" w:hint="eastAsia"/>
          <w:spacing w:val="81"/>
          <w:kern w:val="0"/>
          <w:fitText w:val="1446" w:id="1702642689"/>
        </w:rPr>
        <w:t>対象品</w:t>
      </w:r>
      <w:r w:rsidRPr="007C65C7">
        <w:rPr>
          <w:rFonts w:ascii="ＭＳ 明朝" w:hint="eastAsia"/>
          <w:kern w:val="0"/>
          <w:fitText w:val="1446" w:id="1702642689"/>
        </w:rPr>
        <w:t>目</w:t>
      </w:r>
      <w:r w:rsidRPr="007C65C7">
        <w:rPr>
          <w:rFonts w:ascii="ＭＳ 明朝" w:hint="eastAsia"/>
        </w:rPr>
        <w:t xml:space="preserve">　　廃蛍光管等</w:t>
      </w:r>
    </w:p>
    <w:p w14:paraId="75E46629" w14:textId="77777777" w:rsidR="0036357F" w:rsidRPr="007C65C7" w:rsidRDefault="0036357F" w:rsidP="001A425B">
      <w:pPr>
        <w:numPr>
          <w:ilvl w:val="0"/>
          <w:numId w:val="10"/>
        </w:numPr>
        <w:spacing w:line="300" w:lineRule="auto"/>
        <w:jc w:val="left"/>
        <w:rPr>
          <w:rFonts w:ascii="ＭＳ 明朝"/>
        </w:rPr>
      </w:pPr>
      <w:r w:rsidRPr="007C65C7">
        <w:rPr>
          <w:rFonts w:ascii="ＭＳ 明朝" w:hint="eastAsia"/>
          <w:spacing w:val="483"/>
          <w:kern w:val="0"/>
          <w:fitText w:val="1446" w:id="1668997120"/>
        </w:rPr>
        <w:t>荷</w:t>
      </w:r>
      <w:r w:rsidRPr="007C65C7">
        <w:rPr>
          <w:rFonts w:ascii="ＭＳ 明朝" w:hint="eastAsia"/>
          <w:kern w:val="0"/>
          <w:fitText w:val="1446" w:id="1668997120"/>
        </w:rPr>
        <w:t>姿</w:t>
      </w:r>
      <w:r w:rsidRPr="007C65C7">
        <w:rPr>
          <w:rFonts w:ascii="ＭＳ 明朝" w:hint="eastAsia"/>
        </w:rPr>
        <w:t xml:space="preserve">　　オープントップドラム缶</w:t>
      </w:r>
    </w:p>
    <w:p w14:paraId="56301AE5" w14:textId="77777777" w:rsidR="00713AB7" w:rsidRPr="007C65C7" w:rsidRDefault="0036357F" w:rsidP="00713AB7">
      <w:pPr>
        <w:numPr>
          <w:ilvl w:val="0"/>
          <w:numId w:val="10"/>
        </w:numPr>
        <w:spacing w:line="300" w:lineRule="auto"/>
        <w:rPr>
          <w:rFonts w:ascii="ＭＳ 明朝"/>
        </w:rPr>
      </w:pPr>
      <w:r w:rsidRPr="007C65C7">
        <w:rPr>
          <w:rFonts w:ascii="ＭＳ 明朝" w:hint="eastAsia"/>
          <w:spacing w:val="31"/>
          <w:kern w:val="0"/>
          <w:fitText w:val="1446" w:id="1668997121"/>
        </w:rPr>
        <w:t>委託予定</w:t>
      </w:r>
      <w:r w:rsidRPr="007C65C7">
        <w:rPr>
          <w:rFonts w:ascii="ＭＳ 明朝" w:hint="eastAsia"/>
          <w:spacing w:val="-1"/>
          <w:kern w:val="0"/>
          <w:fitText w:val="1446" w:id="1668997121"/>
        </w:rPr>
        <w:t>量</w:t>
      </w:r>
      <w:r w:rsidRPr="007C65C7">
        <w:rPr>
          <w:rFonts w:ascii="ＭＳ 明朝" w:hint="eastAsia"/>
        </w:rPr>
        <w:t xml:space="preserve">　　</w:t>
      </w:r>
      <w:r w:rsidR="00AE3C1B" w:rsidRPr="007C65C7">
        <w:rPr>
          <w:rFonts w:ascii="ＭＳ 明朝" w:hint="eastAsia"/>
        </w:rPr>
        <w:t>3</w:t>
      </w:r>
      <w:r w:rsidR="00C170F3" w:rsidRPr="007C65C7">
        <w:rPr>
          <w:rFonts w:ascii="ＭＳ 明朝" w:hint="eastAsia"/>
        </w:rPr>
        <w:t>0</w:t>
      </w:r>
      <w:r w:rsidRPr="007C65C7">
        <w:rPr>
          <w:rFonts w:ascii="ＭＳ 明朝" w:hint="eastAsia"/>
        </w:rPr>
        <w:t>ｔ</w:t>
      </w:r>
    </w:p>
    <w:p w14:paraId="0E84A188" w14:textId="77777777" w:rsidR="00713AB7" w:rsidRPr="007C65C7" w:rsidRDefault="00713AB7" w:rsidP="00713AB7">
      <w:pPr>
        <w:ind w:left="2410"/>
        <w:rPr>
          <w:rFonts w:ascii="ＭＳ 明朝"/>
        </w:rPr>
      </w:pPr>
      <w:r w:rsidRPr="007C65C7">
        <w:rPr>
          <w:rFonts w:ascii="ＭＳ 明朝" w:hAnsi="ＭＳ 明朝" w:hint="eastAsia"/>
          <w:kern w:val="0"/>
        </w:rPr>
        <w:t>予定量については、搬入状況等により変動があるため保証するものではない。</w:t>
      </w:r>
    </w:p>
    <w:p w14:paraId="113585D2" w14:textId="04BB6A32" w:rsidR="0036357F" w:rsidRPr="007C65C7" w:rsidRDefault="0036357F" w:rsidP="001A425B">
      <w:pPr>
        <w:numPr>
          <w:ilvl w:val="0"/>
          <w:numId w:val="10"/>
        </w:numPr>
        <w:spacing w:line="300" w:lineRule="auto"/>
        <w:rPr>
          <w:rFonts w:ascii="ＭＳ 明朝"/>
        </w:rPr>
      </w:pPr>
      <w:r w:rsidRPr="007C65C7">
        <w:rPr>
          <w:rFonts w:ascii="ＭＳ 明朝" w:hint="eastAsia"/>
          <w:spacing w:val="483"/>
          <w:kern w:val="0"/>
          <w:fitText w:val="1446" w:id="1668997122"/>
        </w:rPr>
        <w:t>期</w:t>
      </w:r>
      <w:r w:rsidRPr="007C65C7">
        <w:rPr>
          <w:rFonts w:ascii="ＭＳ 明朝" w:hint="eastAsia"/>
          <w:kern w:val="0"/>
          <w:fitText w:val="1446" w:id="1668997122"/>
        </w:rPr>
        <w:t>間</w:t>
      </w:r>
      <w:r w:rsidRPr="007C65C7">
        <w:rPr>
          <w:rFonts w:ascii="ＭＳ 明朝" w:hint="eastAsia"/>
        </w:rPr>
        <w:t xml:space="preserve">　　契約締結日から</w:t>
      </w:r>
      <w:r w:rsidR="002308BA" w:rsidRPr="007C65C7">
        <w:rPr>
          <w:rFonts w:ascii="ＭＳ 明朝" w:hint="eastAsia"/>
        </w:rPr>
        <w:t>令和</w:t>
      </w:r>
      <w:r w:rsidR="00E84B87" w:rsidRPr="007C65C7">
        <w:rPr>
          <w:rFonts w:ascii="ＭＳ 明朝" w:hint="eastAsia"/>
        </w:rPr>
        <w:t>6</w:t>
      </w:r>
      <w:r w:rsidRPr="007C65C7">
        <w:rPr>
          <w:rFonts w:ascii="ＭＳ 明朝" w:hint="eastAsia"/>
        </w:rPr>
        <w:t>年</w:t>
      </w:r>
      <w:r w:rsidR="005471AA" w:rsidRPr="007C65C7">
        <w:rPr>
          <w:rFonts w:ascii="ＭＳ 明朝" w:hint="eastAsia"/>
        </w:rPr>
        <w:t>3</w:t>
      </w:r>
      <w:r w:rsidRPr="007C65C7">
        <w:rPr>
          <w:rFonts w:ascii="ＭＳ 明朝" w:hint="eastAsia"/>
        </w:rPr>
        <w:t>月</w:t>
      </w:r>
      <w:r w:rsidR="005471AA" w:rsidRPr="007C65C7">
        <w:rPr>
          <w:rFonts w:ascii="ＭＳ 明朝" w:hint="eastAsia"/>
        </w:rPr>
        <w:t>31</w:t>
      </w:r>
      <w:r w:rsidRPr="007C65C7">
        <w:rPr>
          <w:rFonts w:ascii="ＭＳ 明朝" w:hint="eastAsia"/>
        </w:rPr>
        <w:t>日まで</w:t>
      </w:r>
    </w:p>
    <w:p w14:paraId="4D5B9198" w14:textId="364D9926" w:rsidR="0036357F" w:rsidRPr="007C65C7" w:rsidRDefault="0036357F" w:rsidP="001A425B">
      <w:pPr>
        <w:numPr>
          <w:ilvl w:val="0"/>
          <w:numId w:val="10"/>
        </w:numPr>
        <w:spacing w:line="300" w:lineRule="auto"/>
        <w:rPr>
          <w:rFonts w:ascii="ＭＳ 明朝"/>
        </w:rPr>
      </w:pPr>
      <w:r w:rsidRPr="007C65C7">
        <w:rPr>
          <w:rFonts w:ascii="ＭＳ 明朝" w:hint="eastAsia"/>
          <w:spacing w:val="81"/>
          <w:kern w:val="0"/>
          <w:fitText w:val="1446" w:id="1668997124"/>
        </w:rPr>
        <w:t>委託場</w:t>
      </w:r>
      <w:r w:rsidRPr="007C65C7">
        <w:rPr>
          <w:rFonts w:ascii="ＭＳ 明朝" w:hint="eastAsia"/>
          <w:kern w:val="0"/>
          <w:fitText w:val="1446" w:id="1668997124"/>
        </w:rPr>
        <w:t>所</w:t>
      </w:r>
      <w:r w:rsidRPr="007C65C7">
        <w:rPr>
          <w:rFonts w:ascii="ＭＳ 明朝" w:hint="eastAsia"/>
        </w:rPr>
        <w:t xml:space="preserve">　　伊勢市西豊浜町</w:t>
      </w:r>
      <w:r w:rsidR="0035078E" w:rsidRPr="007C65C7">
        <w:rPr>
          <w:rFonts w:ascii="ＭＳ 明朝" w:hint="eastAsia"/>
        </w:rPr>
        <w:t>653番地</w:t>
      </w:r>
      <w:r w:rsidRPr="007C65C7">
        <w:rPr>
          <w:rFonts w:ascii="ＭＳ 明朝" w:hint="eastAsia"/>
        </w:rPr>
        <w:t xml:space="preserve">　清掃工場</w:t>
      </w:r>
    </w:p>
    <w:p w14:paraId="4CED58EC" w14:textId="77777777" w:rsidR="0036357F" w:rsidRPr="007C65C7" w:rsidRDefault="0036357F" w:rsidP="001A425B">
      <w:pPr>
        <w:spacing w:line="300" w:lineRule="auto"/>
        <w:rPr>
          <w:rFonts w:ascii="ＭＳ 明朝"/>
        </w:rPr>
      </w:pPr>
      <w:r w:rsidRPr="007C65C7">
        <w:rPr>
          <w:rFonts w:ascii="ＭＳ 明朝" w:hint="eastAsia"/>
        </w:rPr>
        <w:t xml:space="preserve">　　</w:t>
      </w:r>
      <w:r w:rsidRPr="007C65C7">
        <w:rPr>
          <w:rFonts w:ascii="ＭＳ 明朝"/>
          <w:kern w:val="0"/>
          <w:fitText w:val="1446" w:id="1668997123"/>
        </w:rPr>
        <w:t>(</w:t>
      </w:r>
      <w:r w:rsidRPr="007C65C7">
        <w:rPr>
          <w:rFonts w:ascii="ＭＳ 明朝" w:hint="eastAsia"/>
          <w:kern w:val="0"/>
          <w:fitText w:val="1446" w:id="1668997123"/>
        </w:rPr>
        <w:t>引渡し場所</w:t>
      </w:r>
      <w:r w:rsidRPr="007C65C7">
        <w:rPr>
          <w:rFonts w:ascii="ＭＳ 明朝"/>
          <w:kern w:val="0"/>
          <w:fitText w:val="1446" w:id="1668997123"/>
        </w:rPr>
        <w:t>)</w:t>
      </w:r>
    </w:p>
    <w:p w14:paraId="4879345E" w14:textId="77777777" w:rsidR="0036357F" w:rsidRPr="007C65C7" w:rsidRDefault="0036357F" w:rsidP="001A425B">
      <w:pPr>
        <w:numPr>
          <w:ilvl w:val="0"/>
          <w:numId w:val="10"/>
        </w:numPr>
        <w:spacing w:line="300" w:lineRule="auto"/>
        <w:rPr>
          <w:rFonts w:ascii="ＭＳ 明朝"/>
        </w:rPr>
      </w:pPr>
      <w:r w:rsidRPr="007C65C7">
        <w:rPr>
          <w:rFonts w:ascii="ＭＳ 明朝" w:hint="eastAsia"/>
          <w:spacing w:val="81"/>
          <w:kern w:val="0"/>
          <w:fitText w:val="1446" w:id="1668997125"/>
        </w:rPr>
        <w:t>見積価</w:t>
      </w:r>
      <w:r w:rsidRPr="007C65C7">
        <w:rPr>
          <w:rFonts w:ascii="ＭＳ 明朝" w:hint="eastAsia"/>
          <w:kern w:val="0"/>
          <w:fitText w:val="1446" w:id="1668997125"/>
        </w:rPr>
        <w:t>格</w:t>
      </w:r>
      <w:r w:rsidR="00FE7E16" w:rsidRPr="007C65C7">
        <w:rPr>
          <w:rFonts w:ascii="ＭＳ 明朝" w:hint="eastAsia"/>
          <w:kern w:val="0"/>
        </w:rPr>
        <w:t xml:space="preserve">　　</w:t>
      </w:r>
      <w:r w:rsidR="005471AA" w:rsidRPr="007C65C7">
        <w:rPr>
          <w:rFonts w:ascii="ＭＳ 明朝" w:hint="eastAsia"/>
        </w:rPr>
        <w:t>1</w:t>
      </w:r>
      <w:r w:rsidRPr="007C65C7">
        <w:rPr>
          <w:rFonts w:ascii="ＭＳ 明朝" w:hint="eastAsia"/>
        </w:rPr>
        <w:t>ｔ当りの処理費、運搬費の見積価格とする。</w:t>
      </w:r>
    </w:p>
    <w:p w14:paraId="6CDAE3CB" w14:textId="77777777" w:rsidR="00245A8A" w:rsidRPr="007C65C7" w:rsidRDefault="00FC2E95" w:rsidP="00E10654">
      <w:pPr>
        <w:numPr>
          <w:ilvl w:val="0"/>
          <w:numId w:val="10"/>
        </w:numPr>
        <w:spacing w:line="300" w:lineRule="auto"/>
        <w:rPr>
          <w:rFonts w:ascii="ＭＳ 明朝"/>
          <w:kern w:val="0"/>
        </w:rPr>
      </w:pPr>
      <w:r w:rsidRPr="007C65C7">
        <w:rPr>
          <w:rFonts w:ascii="ＭＳ 明朝" w:hint="eastAsia"/>
          <w:spacing w:val="81"/>
          <w:kern w:val="0"/>
          <w:fitText w:val="1446" w:id="1668997127"/>
        </w:rPr>
        <w:t>委託</w:t>
      </w:r>
      <w:r w:rsidR="0036357F" w:rsidRPr="007C65C7">
        <w:rPr>
          <w:rFonts w:ascii="ＭＳ 明朝" w:hint="eastAsia"/>
          <w:spacing w:val="81"/>
          <w:kern w:val="0"/>
          <w:fitText w:val="1446" w:id="1668997127"/>
        </w:rPr>
        <w:t>内</w:t>
      </w:r>
      <w:r w:rsidR="0036357F" w:rsidRPr="007C65C7">
        <w:rPr>
          <w:rFonts w:ascii="ＭＳ 明朝" w:hint="eastAsia"/>
          <w:kern w:val="0"/>
          <w:fitText w:val="1446" w:id="1668997127"/>
        </w:rPr>
        <w:t>容</w:t>
      </w:r>
    </w:p>
    <w:p w14:paraId="2461E74C" w14:textId="77777777" w:rsidR="0036357F" w:rsidRPr="007C65C7" w:rsidRDefault="006B46CD" w:rsidP="00B8125F">
      <w:pPr>
        <w:ind w:leftChars="100" w:left="241" w:firstLineChars="100" w:firstLine="241"/>
        <w:rPr>
          <w:rFonts w:ascii="ＭＳ 明朝"/>
          <w:kern w:val="0"/>
        </w:rPr>
      </w:pPr>
      <w:r w:rsidRPr="007C65C7">
        <w:rPr>
          <w:rFonts w:ascii="ＭＳ 明朝" w:hint="eastAsia"/>
          <w:kern w:val="0"/>
        </w:rPr>
        <w:t>受託者は、自ら</w:t>
      </w:r>
      <w:r w:rsidR="00346403" w:rsidRPr="007C65C7">
        <w:rPr>
          <w:rFonts w:ascii="ＭＳ 明朝" w:hint="eastAsia"/>
        </w:rPr>
        <w:t>廃蛍光管等</w:t>
      </w:r>
      <w:r w:rsidR="004D5B99" w:rsidRPr="007C65C7">
        <w:rPr>
          <w:rFonts w:ascii="ＭＳ 明朝" w:hint="eastAsia"/>
          <w:kern w:val="0"/>
        </w:rPr>
        <w:t>の</w:t>
      </w:r>
      <w:r w:rsidRPr="007C65C7">
        <w:rPr>
          <w:rFonts w:ascii="ＭＳ 明朝" w:hint="eastAsia"/>
          <w:kern w:val="0"/>
        </w:rPr>
        <w:t>収集運搬</w:t>
      </w:r>
      <w:r w:rsidR="004D5B99" w:rsidRPr="007C65C7">
        <w:rPr>
          <w:rFonts w:ascii="ＭＳ 明朝" w:hint="eastAsia"/>
          <w:kern w:val="0"/>
        </w:rPr>
        <w:t>及び</w:t>
      </w:r>
      <w:r w:rsidRPr="007C65C7">
        <w:rPr>
          <w:rFonts w:ascii="ＭＳ 明朝" w:hint="eastAsia"/>
          <w:kern w:val="0"/>
        </w:rPr>
        <w:t>処理を安全に且つ、適正に履行するものと</w:t>
      </w:r>
      <w:r w:rsidR="004D5B99" w:rsidRPr="007C65C7">
        <w:rPr>
          <w:rFonts w:ascii="ＭＳ 明朝" w:hint="eastAsia"/>
          <w:kern w:val="0"/>
        </w:rPr>
        <w:t>し、次の事項を遵守することとする</w:t>
      </w:r>
      <w:r w:rsidRPr="007C65C7">
        <w:rPr>
          <w:rFonts w:ascii="ＭＳ 明朝" w:hint="eastAsia"/>
          <w:kern w:val="0"/>
        </w:rPr>
        <w:t>。</w:t>
      </w:r>
    </w:p>
    <w:p w14:paraId="5AF30E86" w14:textId="77777777" w:rsidR="00BA53D3" w:rsidRPr="007C65C7" w:rsidRDefault="001A425B" w:rsidP="00245A8A">
      <w:pPr>
        <w:tabs>
          <w:tab w:val="left" w:pos="567"/>
        </w:tabs>
        <w:spacing w:line="300" w:lineRule="auto"/>
        <w:ind w:firstLineChars="100" w:firstLine="241"/>
        <w:rPr>
          <w:rFonts w:ascii="ＭＳ 明朝"/>
        </w:rPr>
      </w:pPr>
      <w:r w:rsidRPr="007C65C7">
        <w:rPr>
          <w:rFonts w:ascii="ＭＳ 明朝" w:hint="eastAsia"/>
          <w:kern w:val="0"/>
        </w:rPr>
        <w:t>（１）</w:t>
      </w:r>
      <w:r w:rsidR="00BA53D3" w:rsidRPr="007C65C7">
        <w:rPr>
          <w:rFonts w:ascii="ＭＳ 明朝" w:hint="eastAsia"/>
          <w:kern w:val="0"/>
        </w:rPr>
        <w:t>運搬</w:t>
      </w:r>
    </w:p>
    <w:p w14:paraId="39810232" w14:textId="77777777" w:rsidR="00FC2E95" w:rsidRPr="007C65C7" w:rsidRDefault="0036357F" w:rsidP="00B8125F">
      <w:pPr>
        <w:ind w:leftChars="294" w:left="990" w:hangingChars="117" w:hanging="282"/>
        <w:rPr>
          <w:rFonts w:ascii="ＭＳ 明朝"/>
        </w:rPr>
      </w:pPr>
      <w:r w:rsidRPr="007C65C7">
        <w:rPr>
          <w:rFonts w:ascii="ＭＳ 明朝" w:hint="eastAsia"/>
        </w:rPr>
        <w:t>①</w:t>
      </w:r>
      <w:r w:rsidR="00065D3D" w:rsidRPr="007C65C7">
        <w:rPr>
          <w:rFonts w:ascii="ＭＳ 明朝" w:hint="eastAsia"/>
        </w:rPr>
        <w:t xml:space="preserve">　</w:t>
      </w:r>
      <w:r w:rsidRPr="007C65C7">
        <w:rPr>
          <w:rFonts w:ascii="ＭＳ 明朝" w:hint="eastAsia"/>
        </w:rPr>
        <w:t>受託者は、</w:t>
      </w:r>
      <w:r w:rsidR="00287D1B" w:rsidRPr="007C65C7">
        <w:rPr>
          <w:rFonts w:ascii="ＭＳ 明朝" w:hint="eastAsia"/>
        </w:rPr>
        <w:t>自ら</w:t>
      </w:r>
      <w:r w:rsidR="00346403" w:rsidRPr="007C65C7">
        <w:rPr>
          <w:rFonts w:ascii="ＭＳ 明朝" w:hint="eastAsia"/>
        </w:rPr>
        <w:t>廃蛍光管等</w:t>
      </w:r>
      <w:r w:rsidR="00AE682F" w:rsidRPr="007C65C7">
        <w:rPr>
          <w:rFonts w:ascii="ＭＳ 明朝" w:hint="eastAsia"/>
        </w:rPr>
        <w:t>を</w:t>
      </w:r>
      <w:r w:rsidR="00287D1B" w:rsidRPr="007C65C7">
        <w:rPr>
          <w:rFonts w:ascii="ＭＳ 明朝" w:hint="eastAsia"/>
        </w:rPr>
        <w:t>委託者の保管場所において</w:t>
      </w:r>
      <w:r w:rsidRPr="007C65C7">
        <w:rPr>
          <w:rFonts w:ascii="ＭＳ 明朝" w:hint="eastAsia"/>
        </w:rPr>
        <w:t>運搬</w:t>
      </w:r>
      <w:r w:rsidR="00AE682F" w:rsidRPr="007C65C7">
        <w:rPr>
          <w:rFonts w:ascii="ＭＳ 明朝" w:hint="eastAsia"/>
        </w:rPr>
        <w:t>車両に積込み、受託者の施設まで運搬する</w:t>
      </w:r>
      <w:r w:rsidRPr="007C65C7">
        <w:rPr>
          <w:rFonts w:ascii="ＭＳ 明朝" w:hint="eastAsia"/>
        </w:rPr>
        <w:t>ものとする。</w:t>
      </w:r>
      <w:r w:rsidR="00FC2E95" w:rsidRPr="007C65C7">
        <w:rPr>
          <w:rFonts w:ascii="ＭＳ 明朝" w:hint="eastAsia"/>
        </w:rPr>
        <w:t>（積込み時に、受託者は伊勢広域環境組合所有のフォークリフトを使用することができる。）</w:t>
      </w:r>
    </w:p>
    <w:p w14:paraId="253E1800" w14:textId="77777777" w:rsidR="00BA53D3" w:rsidRPr="007C65C7" w:rsidRDefault="00FC2E95" w:rsidP="00B8125F">
      <w:pPr>
        <w:ind w:leftChars="294" w:left="990" w:hangingChars="117" w:hanging="282"/>
        <w:rPr>
          <w:rFonts w:ascii="ＭＳ 明朝"/>
        </w:rPr>
      </w:pPr>
      <w:r w:rsidRPr="007C65C7">
        <w:rPr>
          <w:rFonts w:ascii="ＭＳ 明朝" w:hint="eastAsia"/>
        </w:rPr>
        <w:t>②</w:t>
      </w:r>
      <w:r w:rsidR="00BA53D3" w:rsidRPr="007C65C7">
        <w:rPr>
          <w:rFonts w:ascii="ＭＳ 明朝" w:hint="eastAsia"/>
        </w:rPr>
        <w:t xml:space="preserve">　運搬時に</w:t>
      </w:r>
      <w:r w:rsidR="00346403" w:rsidRPr="007C65C7">
        <w:rPr>
          <w:rFonts w:ascii="ＭＳ 明朝" w:hint="eastAsia"/>
        </w:rPr>
        <w:t>廃蛍光管等</w:t>
      </w:r>
      <w:r w:rsidR="00BA53D3" w:rsidRPr="007C65C7">
        <w:rPr>
          <w:rFonts w:ascii="ＭＳ 明朝" w:hint="eastAsia"/>
        </w:rPr>
        <w:t>が破損し、水銀が飛散・流出しないよう留意すること。</w:t>
      </w:r>
    </w:p>
    <w:p w14:paraId="5A2B77B0" w14:textId="77777777" w:rsidR="00A673C6" w:rsidRPr="007C65C7" w:rsidRDefault="00FC2E95" w:rsidP="00B8125F">
      <w:pPr>
        <w:ind w:leftChars="294" w:left="990" w:hangingChars="117" w:hanging="282"/>
        <w:rPr>
          <w:rFonts w:ascii="ＭＳ 明朝"/>
        </w:rPr>
      </w:pPr>
      <w:r w:rsidRPr="007C65C7">
        <w:rPr>
          <w:rFonts w:ascii="ＭＳ 明朝" w:hint="eastAsia"/>
        </w:rPr>
        <w:t>③</w:t>
      </w:r>
      <w:r w:rsidR="00A673C6" w:rsidRPr="007C65C7">
        <w:rPr>
          <w:rFonts w:ascii="ＭＳ 明朝" w:hint="eastAsia"/>
        </w:rPr>
        <w:t xml:space="preserve">　</w:t>
      </w:r>
      <w:r w:rsidR="00346403" w:rsidRPr="007C65C7">
        <w:rPr>
          <w:rFonts w:ascii="ＭＳ 明朝" w:hint="eastAsia"/>
        </w:rPr>
        <w:t>廃蛍光管等</w:t>
      </w:r>
      <w:r w:rsidR="00BA53D3" w:rsidRPr="007C65C7">
        <w:rPr>
          <w:rFonts w:ascii="ＭＳ 明朝" w:hint="eastAsia"/>
        </w:rPr>
        <w:t>がその他の廃棄物と混合しないよう、区分して運搬すること。</w:t>
      </w:r>
    </w:p>
    <w:p w14:paraId="509B83E9" w14:textId="77777777" w:rsidR="00BA53D3" w:rsidRPr="007C65C7" w:rsidRDefault="001A425B" w:rsidP="00245A8A">
      <w:pPr>
        <w:tabs>
          <w:tab w:val="left" w:pos="567"/>
        </w:tabs>
        <w:spacing w:line="300" w:lineRule="auto"/>
        <w:ind w:firstLineChars="100" w:firstLine="241"/>
        <w:rPr>
          <w:rFonts w:ascii="ＭＳ 明朝"/>
        </w:rPr>
      </w:pPr>
      <w:r w:rsidRPr="007C65C7">
        <w:rPr>
          <w:rFonts w:ascii="ＭＳ 明朝" w:hint="eastAsia"/>
        </w:rPr>
        <w:t>（２）</w:t>
      </w:r>
      <w:r w:rsidR="00BA53D3" w:rsidRPr="007C65C7">
        <w:rPr>
          <w:rFonts w:ascii="ＭＳ 明朝" w:hint="eastAsia"/>
        </w:rPr>
        <w:t>積替え時の保管</w:t>
      </w:r>
    </w:p>
    <w:p w14:paraId="79206DD6" w14:textId="77777777" w:rsidR="00BA53D3" w:rsidRPr="007C65C7" w:rsidRDefault="00BA53D3" w:rsidP="00B8125F">
      <w:pPr>
        <w:ind w:leftChars="294" w:left="990" w:hangingChars="117" w:hanging="282"/>
        <w:rPr>
          <w:rFonts w:ascii="ＭＳ 明朝"/>
        </w:rPr>
      </w:pPr>
      <w:r w:rsidRPr="007C65C7">
        <w:rPr>
          <w:rFonts w:ascii="ＭＳ 明朝" w:hint="eastAsia"/>
        </w:rPr>
        <w:t>①　積替え時に保管をする場合は、作業時に破損が生じないよう十分な処置を講じること。</w:t>
      </w:r>
    </w:p>
    <w:p w14:paraId="6C22B608" w14:textId="77777777" w:rsidR="00BA53D3" w:rsidRPr="007C65C7" w:rsidRDefault="00BA53D3" w:rsidP="00B8125F">
      <w:pPr>
        <w:ind w:leftChars="294" w:left="990" w:hangingChars="117" w:hanging="282"/>
        <w:rPr>
          <w:rFonts w:ascii="ＭＳ 明朝"/>
        </w:rPr>
      </w:pPr>
      <w:r w:rsidRPr="007C65C7">
        <w:rPr>
          <w:rFonts w:ascii="ＭＳ 明朝" w:hint="eastAsia"/>
        </w:rPr>
        <w:t>②　保管場所は、雨水の侵入を防止するような処置を講じること。</w:t>
      </w:r>
    </w:p>
    <w:p w14:paraId="0AAE4486" w14:textId="77777777" w:rsidR="00BA53D3" w:rsidRPr="007C65C7" w:rsidRDefault="00BA53D3" w:rsidP="00B8125F">
      <w:pPr>
        <w:ind w:leftChars="294" w:left="990" w:hangingChars="117" w:hanging="282"/>
        <w:rPr>
          <w:rFonts w:ascii="ＭＳ 明朝"/>
        </w:rPr>
      </w:pPr>
      <w:r w:rsidRPr="007C65C7">
        <w:rPr>
          <w:rFonts w:ascii="ＭＳ 明朝" w:hint="eastAsia"/>
        </w:rPr>
        <w:t>③　その他の廃棄物と混合しないよう、区分して保管すること。</w:t>
      </w:r>
    </w:p>
    <w:p w14:paraId="5A8786A5" w14:textId="77777777" w:rsidR="00BA53D3" w:rsidRPr="007C65C7" w:rsidRDefault="001A425B" w:rsidP="00245A8A">
      <w:pPr>
        <w:tabs>
          <w:tab w:val="left" w:pos="567"/>
        </w:tabs>
        <w:spacing w:line="300" w:lineRule="auto"/>
        <w:ind w:firstLineChars="100" w:firstLine="241"/>
        <w:rPr>
          <w:rFonts w:ascii="ＭＳ 明朝"/>
        </w:rPr>
      </w:pPr>
      <w:r w:rsidRPr="007C65C7">
        <w:rPr>
          <w:rFonts w:ascii="ＭＳ 明朝" w:hint="eastAsia"/>
        </w:rPr>
        <w:t>（３）</w:t>
      </w:r>
      <w:r w:rsidR="00E124EA" w:rsidRPr="007C65C7">
        <w:rPr>
          <w:rFonts w:ascii="ＭＳ 明朝" w:hint="eastAsia"/>
        </w:rPr>
        <w:t>中間処理</w:t>
      </w:r>
      <w:r w:rsidR="005821C5" w:rsidRPr="007C65C7">
        <w:rPr>
          <w:rFonts w:ascii="ＭＳ 明朝" w:hint="eastAsia"/>
        </w:rPr>
        <w:t>（選別・破砕等）</w:t>
      </w:r>
    </w:p>
    <w:p w14:paraId="1C454A1A" w14:textId="77777777" w:rsidR="00F46A5A" w:rsidRPr="007C65C7" w:rsidRDefault="00F46A5A" w:rsidP="00B8125F">
      <w:pPr>
        <w:ind w:leftChars="294" w:left="990" w:hangingChars="117" w:hanging="282"/>
        <w:rPr>
          <w:rFonts w:ascii="ＭＳ 明朝"/>
        </w:rPr>
      </w:pPr>
      <w:r w:rsidRPr="007C65C7">
        <w:rPr>
          <w:rFonts w:ascii="ＭＳ 明朝" w:hint="eastAsia"/>
        </w:rPr>
        <w:t>①　分別回収した</w:t>
      </w:r>
      <w:r w:rsidR="00346403" w:rsidRPr="007C65C7">
        <w:rPr>
          <w:rFonts w:ascii="ＭＳ 明朝" w:hint="eastAsia"/>
        </w:rPr>
        <w:t>廃蛍光管等</w:t>
      </w:r>
      <w:r w:rsidRPr="007C65C7">
        <w:rPr>
          <w:rFonts w:ascii="ＭＳ 明朝" w:hint="eastAsia"/>
        </w:rPr>
        <w:t>の焼却処理は行わないこと。</w:t>
      </w:r>
    </w:p>
    <w:p w14:paraId="293878FA" w14:textId="77777777" w:rsidR="00B8125F" w:rsidRPr="007C65C7" w:rsidRDefault="00F46A5A" w:rsidP="00B8125F">
      <w:pPr>
        <w:ind w:leftChars="294" w:left="990" w:hangingChars="117" w:hanging="282"/>
        <w:rPr>
          <w:rFonts w:ascii="ＭＳ 明朝"/>
        </w:rPr>
      </w:pPr>
      <w:r w:rsidRPr="007C65C7">
        <w:rPr>
          <w:rFonts w:ascii="ＭＳ 明朝" w:hint="eastAsia"/>
        </w:rPr>
        <w:t>②</w:t>
      </w:r>
      <w:r w:rsidR="005821C5" w:rsidRPr="007C65C7">
        <w:rPr>
          <w:rFonts w:ascii="ＭＳ 明朝" w:hint="eastAsia"/>
        </w:rPr>
        <w:t xml:space="preserve">　</w:t>
      </w:r>
      <w:r w:rsidR="002F496C" w:rsidRPr="007C65C7">
        <w:rPr>
          <w:rFonts w:ascii="ＭＳ 明朝" w:hint="eastAsia"/>
        </w:rPr>
        <w:t>選別・破砕等</w:t>
      </w:r>
      <w:r w:rsidR="005821C5" w:rsidRPr="007C65C7">
        <w:rPr>
          <w:rFonts w:ascii="ＭＳ 明朝" w:hint="eastAsia"/>
        </w:rPr>
        <w:t>を行う際には、水銀が環境中に飛散及び流出することがないよう適正に処理すること。</w:t>
      </w:r>
    </w:p>
    <w:p w14:paraId="7685C4C4" w14:textId="77777777" w:rsidR="005426CF" w:rsidRPr="007C65C7" w:rsidRDefault="005426CF" w:rsidP="00B8125F">
      <w:pPr>
        <w:ind w:leftChars="294" w:left="990" w:hangingChars="117" w:hanging="282"/>
        <w:rPr>
          <w:rFonts w:ascii="ＭＳ 明朝"/>
        </w:rPr>
      </w:pPr>
      <w:r w:rsidRPr="007C65C7">
        <w:rPr>
          <w:rFonts w:ascii="ＭＳ 明朝" w:hint="eastAsia"/>
        </w:rPr>
        <w:lastRenderedPageBreak/>
        <w:t>③　破砕を行う処理施設は下記の全てを満足する構造となっていること。</w:t>
      </w:r>
    </w:p>
    <w:p w14:paraId="04DA8B04" w14:textId="77777777" w:rsidR="005426CF" w:rsidRPr="007C65C7" w:rsidRDefault="005426CF" w:rsidP="00B8125F">
      <w:pPr>
        <w:ind w:leftChars="412" w:left="1275" w:hangingChars="117" w:hanging="282"/>
        <w:rPr>
          <w:rFonts w:ascii="ＭＳ 明朝"/>
        </w:rPr>
      </w:pPr>
      <w:r w:rsidRPr="007C65C7">
        <w:rPr>
          <w:rFonts w:ascii="ＭＳ 明朝" w:hint="eastAsia"/>
        </w:rPr>
        <w:t>・　建屋等で外気と遮断できる構造。</w:t>
      </w:r>
    </w:p>
    <w:p w14:paraId="4F13DD03" w14:textId="77777777" w:rsidR="005426CF" w:rsidRPr="007C65C7" w:rsidRDefault="005426CF" w:rsidP="00B8125F">
      <w:pPr>
        <w:ind w:leftChars="412" w:left="1275" w:hangingChars="117" w:hanging="282"/>
        <w:rPr>
          <w:rFonts w:ascii="ＭＳ 明朝"/>
        </w:rPr>
      </w:pPr>
      <w:r w:rsidRPr="007C65C7">
        <w:rPr>
          <w:rFonts w:ascii="ＭＳ 明朝" w:hint="eastAsia"/>
        </w:rPr>
        <w:t>・　集じん機が設置されている。</w:t>
      </w:r>
    </w:p>
    <w:p w14:paraId="48129DA5" w14:textId="77777777" w:rsidR="005426CF" w:rsidRPr="007C65C7" w:rsidRDefault="005426CF" w:rsidP="00B8125F">
      <w:pPr>
        <w:ind w:leftChars="412" w:left="1275" w:hangingChars="117" w:hanging="282"/>
        <w:rPr>
          <w:rFonts w:ascii="ＭＳ 明朝"/>
        </w:rPr>
      </w:pPr>
      <w:r w:rsidRPr="007C65C7">
        <w:rPr>
          <w:rFonts w:ascii="ＭＳ 明朝" w:hint="eastAsia"/>
        </w:rPr>
        <w:t>・　揮発した水銀を吸収・吸着して確実に処理できる機能を有する設備が設けられている。</w:t>
      </w:r>
    </w:p>
    <w:p w14:paraId="0D36AFD1" w14:textId="77777777" w:rsidR="005426CF" w:rsidRPr="007C65C7" w:rsidRDefault="005426CF" w:rsidP="00B8125F">
      <w:pPr>
        <w:ind w:leftChars="294" w:left="990" w:hangingChars="117" w:hanging="282"/>
        <w:rPr>
          <w:rFonts w:ascii="ＭＳ 明朝"/>
        </w:rPr>
      </w:pPr>
      <w:r w:rsidRPr="007C65C7">
        <w:rPr>
          <w:rFonts w:ascii="ＭＳ 明朝" w:hint="eastAsia"/>
        </w:rPr>
        <w:t>④　破砕作業にあたっては、防護マスク着用を義務付ける等、作業従事者の健康保護を適切に行っていること。</w:t>
      </w:r>
    </w:p>
    <w:p w14:paraId="0603957C" w14:textId="77777777" w:rsidR="005426CF" w:rsidRPr="007C65C7" w:rsidRDefault="005426CF" w:rsidP="00B8125F">
      <w:pPr>
        <w:ind w:leftChars="294" w:left="990" w:hangingChars="117" w:hanging="282"/>
        <w:rPr>
          <w:rFonts w:ascii="ＭＳ 明朝"/>
        </w:rPr>
      </w:pPr>
      <w:r w:rsidRPr="007C65C7">
        <w:rPr>
          <w:rFonts w:ascii="ＭＳ 明朝" w:hint="eastAsia"/>
        </w:rPr>
        <w:t>⑤　労働安全衛生法第６５条及び第６５条の２に基づき、適切な作業環境を構築していること。</w:t>
      </w:r>
    </w:p>
    <w:p w14:paraId="528A5E22" w14:textId="77777777" w:rsidR="00F46A5A" w:rsidRPr="007C65C7" w:rsidRDefault="00F46A5A" w:rsidP="00B8125F">
      <w:pPr>
        <w:ind w:leftChars="294" w:left="990" w:hangingChars="117" w:hanging="282"/>
        <w:rPr>
          <w:rFonts w:ascii="ＭＳ 明朝"/>
        </w:rPr>
      </w:pPr>
      <w:r w:rsidRPr="007C65C7">
        <w:rPr>
          <w:rFonts w:ascii="ＭＳ 明朝" w:hint="eastAsia"/>
        </w:rPr>
        <w:t>⑥　処理工程で発生する活性炭フィルター等についても、適正な処理が行われること。</w:t>
      </w:r>
    </w:p>
    <w:p w14:paraId="214A1F03" w14:textId="77777777" w:rsidR="002F496C" w:rsidRPr="007C65C7" w:rsidRDefault="002F496C" w:rsidP="002F496C">
      <w:pPr>
        <w:tabs>
          <w:tab w:val="left" w:pos="567"/>
        </w:tabs>
        <w:spacing w:line="300" w:lineRule="auto"/>
        <w:ind w:firstLineChars="100" w:firstLine="241"/>
        <w:rPr>
          <w:rFonts w:ascii="ＭＳ 明朝"/>
        </w:rPr>
      </w:pPr>
      <w:r w:rsidRPr="007C65C7">
        <w:rPr>
          <w:rFonts w:ascii="ＭＳ 明朝" w:hint="eastAsia"/>
        </w:rPr>
        <w:t>（４）</w:t>
      </w:r>
      <w:r w:rsidR="005D0CDD" w:rsidRPr="007C65C7">
        <w:rPr>
          <w:rFonts w:ascii="ＭＳ 明朝" w:hint="eastAsia"/>
        </w:rPr>
        <w:t>最終処分又は</w:t>
      </w:r>
      <w:r w:rsidR="00AA17D2" w:rsidRPr="007C65C7">
        <w:rPr>
          <w:rFonts w:ascii="ＭＳ 明朝" w:hint="eastAsia"/>
        </w:rPr>
        <w:t>リサイクル</w:t>
      </w:r>
    </w:p>
    <w:p w14:paraId="339475B4" w14:textId="77777777" w:rsidR="006A1A01" w:rsidRPr="007C65C7" w:rsidRDefault="006A1A01" w:rsidP="006A1A01">
      <w:pPr>
        <w:ind w:leftChars="294" w:left="990" w:hangingChars="117" w:hanging="282"/>
        <w:rPr>
          <w:rFonts w:ascii="ＭＳ 明朝"/>
        </w:rPr>
      </w:pPr>
      <w:r w:rsidRPr="007C65C7">
        <w:rPr>
          <w:rFonts w:ascii="ＭＳ 明朝" w:hint="eastAsia"/>
        </w:rPr>
        <w:t>①　リサイクルを行う場合は、水銀以外の物質についても可能な限りリサイクルすること。</w:t>
      </w:r>
    </w:p>
    <w:p w14:paraId="61745C65" w14:textId="77777777" w:rsidR="002F496C" w:rsidRPr="007C65C7" w:rsidRDefault="006A1A01" w:rsidP="00B8125F">
      <w:pPr>
        <w:ind w:leftChars="294" w:left="990" w:hangingChars="117" w:hanging="282"/>
        <w:rPr>
          <w:rFonts w:ascii="ＭＳ 明朝"/>
        </w:rPr>
      </w:pPr>
      <w:r w:rsidRPr="007C65C7">
        <w:rPr>
          <w:rFonts w:ascii="ＭＳ 明朝" w:hint="eastAsia"/>
        </w:rPr>
        <w:t>②</w:t>
      </w:r>
      <w:r w:rsidR="002F496C" w:rsidRPr="007C65C7">
        <w:rPr>
          <w:rFonts w:ascii="ＭＳ 明朝" w:hint="eastAsia"/>
        </w:rPr>
        <w:t xml:space="preserve">　水銀回収を行う際には、水銀が環境中に飛散及び流出することがないよう適正に処理すること。</w:t>
      </w:r>
    </w:p>
    <w:p w14:paraId="48097F02" w14:textId="77777777" w:rsidR="00B71A22" w:rsidRPr="007C65C7" w:rsidRDefault="006A1A01" w:rsidP="00B8125F">
      <w:pPr>
        <w:ind w:leftChars="294" w:left="990" w:hangingChars="117" w:hanging="282"/>
        <w:rPr>
          <w:rFonts w:ascii="ＭＳ 明朝"/>
        </w:rPr>
      </w:pPr>
      <w:r w:rsidRPr="007C65C7">
        <w:rPr>
          <w:rFonts w:ascii="ＭＳ 明朝" w:hint="eastAsia"/>
        </w:rPr>
        <w:t>③</w:t>
      </w:r>
      <w:r w:rsidR="00B71A22" w:rsidRPr="007C65C7">
        <w:rPr>
          <w:rFonts w:ascii="ＭＳ 明朝" w:hint="eastAsia"/>
        </w:rPr>
        <w:t xml:space="preserve">　水銀回収を行う施設は下記の全てを満足する構造となっていること。</w:t>
      </w:r>
    </w:p>
    <w:p w14:paraId="2F5A5448" w14:textId="77777777" w:rsidR="00B71A22" w:rsidRPr="007C65C7" w:rsidRDefault="00B71A22" w:rsidP="00B8125F">
      <w:pPr>
        <w:ind w:leftChars="412" w:left="1275" w:hangingChars="117" w:hanging="282"/>
        <w:rPr>
          <w:rFonts w:ascii="ＭＳ 明朝"/>
        </w:rPr>
      </w:pPr>
      <w:r w:rsidRPr="007C65C7">
        <w:rPr>
          <w:rFonts w:ascii="ＭＳ 明朝" w:hint="eastAsia"/>
        </w:rPr>
        <w:t>・　建屋等で外気と遮断できる構造。</w:t>
      </w:r>
    </w:p>
    <w:p w14:paraId="37601EDB" w14:textId="77777777" w:rsidR="00B71A22" w:rsidRPr="007C65C7" w:rsidRDefault="00B71A22" w:rsidP="00B8125F">
      <w:pPr>
        <w:ind w:leftChars="412" w:left="1275" w:hangingChars="117" w:hanging="282"/>
        <w:rPr>
          <w:rFonts w:ascii="ＭＳ 明朝"/>
        </w:rPr>
      </w:pPr>
      <w:r w:rsidRPr="007C65C7">
        <w:rPr>
          <w:rFonts w:ascii="ＭＳ 明朝" w:hint="eastAsia"/>
        </w:rPr>
        <w:t>・　集じん機が設置されている。</w:t>
      </w:r>
    </w:p>
    <w:p w14:paraId="7D8C8315" w14:textId="77777777" w:rsidR="00B71A22" w:rsidRPr="007C65C7" w:rsidRDefault="00B71A22" w:rsidP="00B8125F">
      <w:pPr>
        <w:ind w:leftChars="412" w:left="1275" w:hangingChars="117" w:hanging="282"/>
        <w:rPr>
          <w:rFonts w:ascii="ＭＳ 明朝"/>
        </w:rPr>
      </w:pPr>
      <w:r w:rsidRPr="007C65C7">
        <w:rPr>
          <w:rFonts w:ascii="ＭＳ 明朝" w:hint="eastAsia"/>
        </w:rPr>
        <w:t>・　揮発した水銀を吸着し確実に処理できる機能を有する設備が設けられている。</w:t>
      </w:r>
    </w:p>
    <w:p w14:paraId="128DC06E" w14:textId="77777777" w:rsidR="002F496C" w:rsidRPr="007C65C7" w:rsidRDefault="006A1A01" w:rsidP="00B8125F">
      <w:pPr>
        <w:ind w:leftChars="294" w:left="990" w:hangingChars="117" w:hanging="282"/>
        <w:rPr>
          <w:rFonts w:ascii="ＭＳ 明朝"/>
        </w:rPr>
      </w:pPr>
      <w:r w:rsidRPr="007C65C7">
        <w:rPr>
          <w:rFonts w:ascii="ＭＳ 明朝" w:hint="eastAsia"/>
        </w:rPr>
        <w:t>④</w:t>
      </w:r>
      <w:r w:rsidR="002F496C" w:rsidRPr="007C65C7">
        <w:rPr>
          <w:rFonts w:ascii="ＭＳ 明朝" w:hint="eastAsia"/>
        </w:rPr>
        <w:t xml:space="preserve">　水銀回収を行う際には、以下のいずれかの方法により、</w:t>
      </w:r>
      <w:r w:rsidR="00F46A5A" w:rsidRPr="007C65C7">
        <w:rPr>
          <w:rFonts w:ascii="ＭＳ 明朝" w:hint="eastAsia"/>
        </w:rPr>
        <w:t>水銀を回収すること</w:t>
      </w:r>
      <w:r w:rsidR="002F496C" w:rsidRPr="007C65C7">
        <w:rPr>
          <w:rFonts w:ascii="ＭＳ 明朝" w:hint="eastAsia"/>
        </w:rPr>
        <w:t>。</w:t>
      </w:r>
    </w:p>
    <w:p w14:paraId="631C02EB" w14:textId="77777777" w:rsidR="002F496C" w:rsidRPr="007C65C7" w:rsidRDefault="002F496C" w:rsidP="00B8125F">
      <w:pPr>
        <w:ind w:leftChars="412" w:left="1275" w:hangingChars="117" w:hanging="282"/>
        <w:rPr>
          <w:rFonts w:ascii="ＭＳ 明朝"/>
        </w:rPr>
      </w:pPr>
      <w:r w:rsidRPr="007C65C7">
        <w:rPr>
          <w:rFonts w:ascii="ＭＳ 明朝" w:hint="eastAsia"/>
        </w:rPr>
        <w:t xml:space="preserve">・　</w:t>
      </w:r>
      <w:r w:rsidR="00F46A5A" w:rsidRPr="007C65C7">
        <w:rPr>
          <w:rFonts w:ascii="ＭＳ 明朝" w:hint="eastAsia"/>
        </w:rPr>
        <w:t>ばい焼設備を用いてばい焼するとともに、ばい焼により発生する水銀ガスを回収する設備を用いて当該水銀ガスを回収する方法</w:t>
      </w:r>
    </w:p>
    <w:p w14:paraId="44A8CBBC" w14:textId="77777777" w:rsidR="002F496C" w:rsidRPr="007C65C7" w:rsidRDefault="002F496C" w:rsidP="00B8125F">
      <w:pPr>
        <w:ind w:leftChars="412" w:left="1275" w:hangingChars="117" w:hanging="282"/>
        <w:rPr>
          <w:rFonts w:ascii="ＭＳ 明朝"/>
        </w:rPr>
      </w:pPr>
      <w:r w:rsidRPr="007C65C7">
        <w:rPr>
          <w:rFonts w:ascii="ＭＳ 明朝" w:hint="eastAsia"/>
        </w:rPr>
        <w:t xml:space="preserve">・　</w:t>
      </w:r>
      <w:r w:rsidR="00346403" w:rsidRPr="007C65C7">
        <w:rPr>
          <w:rFonts w:ascii="ＭＳ 明朝" w:hint="eastAsia"/>
        </w:rPr>
        <w:t>廃蛍光管等</w:t>
      </w:r>
      <w:r w:rsidR="00F46A5A" w:rsidRPr="007C65C7">
        <w:rPr>
          <w:rFonts w:ascii="ＭＳ 明朝" w:hint="eastAsia"/>
        </w:rPr>
        <w:t>から水銀を分離する方法であって、水銀が大気中に飛散しないように必要な処置が講じられている方法</w:t>
      </w:r>
    </w:p>
    <w:p w14:paraId="1A9CC763" w14:textId="77777777" w:rsidR="005821C5" w:rsidRPr="007C65C7" w:rsidRDefault="006A1A01" w:rsidP="00B8125F">
      <w:pPr>
        <w:ind w:leftChars="294" w:left="990" w:hangingChars="117" w:hanging="282"/>
        <w:rPr>
          <w:rFonts w:ascii="ＭＳ 明朝"/>
        </w:rPr>
      </w:pPr>
      <w:r w:rsidRPr="007C65C7">
        <w:rPr>
          <w:rFonts w:ascii="ＭＳ 明朝" w:hint="eastAsia"/>
        </w:rPr>
        <w:t>⑤</w:t>
      </w:r>
      <w:r w:rsidR="005821C5" w:rsidRPr="007C65C7">
        <w:rPr>
          <w:rFonts w:ascii="ＭＳ 明朝" w:hint="eastAsia"/>
        </w:rPr>
        <w:t xml:space="preserve">　</w:t>
      </w:r>
      <w:r w:rsidR="005D0CDD" w:rsidRPr="007C65C7">
        <w:rPr>
          <w:rFonts w:ascii="ＭＳ 明朝" w:hint="eastAsia"/>
        </w:rPr>
        <w:t>水銀回収を行う際には、</w:t>
      </w:r>
      <w:r w:rsidR="005821C5" w:rsidRPr="007C65C7">
        <w:rPr>
          <w:rFonts w:ascii="ＭＳ 明朝" w:hint="eastAsia"/>
        </w:rPr>
        <w:t>処理工程で発生する活性炭フィルター等についても、適正な処理が行われること。</w:t>
      </w:r>
    </w:p>
    <w:p w14:paraId="0B99DD83" w14:textId="77777777" w:rsidR="005821C5" w:rsidRPr="007C65C7" w:rsidRDefault="006A1A01" w:rsidP="00B8125F">
      <w:pPr>
        <w:ind w:leftChars="294" w:left="990" w:hangingChars="117" w:hanging="282"/>
        <w:rPr>
          <w:rFonts w:ascii="ＭＳ 明朝"/>
        </w:rPr>
      </w:pPr>
      <w:r w:rsidRPr="007C65C7">
        <w:rPr>
          <w:rFonts w:ascii="ＭＳ 明朝" w:hint="eastAsia"/>
        </w:rPr>
        <w:t>⑥</w:t>
      </w:r>
      <w:r w:rsidR="005821C5" w:rsidRPr="007C65C7">
        <w:rPr>
          <w:rFonts w:ascii="ＭＳ 明朝" w:hint="eastAsia"/>
        </w:rPr>
        <w:t xml:space="preserve">　水銀回収を行う</w:t>
      </w:r>
      <w:r w:rsidR="002F496C" w:rsidRPr="007C65C7">
        <w:rPr>
          <w:rFonts w:ascii="ＭＳ 明朝" w:hint="eastAsia"/>
        </w:rPr>
        <w:t>際に</w:t>
      </w:r>
      <w:r w:rsidR="005821C5" w:rsidRPr="007C65C7">
        <w:rPr>
          <w:rFonts w:ascii="ＭＳ 明朝" w:hint="eastAsia"/>
        </w:rPr>
        <w:t>は、必要に応じて毒物及び劇物取締法第７条に示される毒物劇物取扱責任者を設置していること。</w:t>
      </w:r>
    </w:p>
    <w:p w14:paraId="28D39513" w14:textId="77777777" w:rsidR="00385785" w:rsidRPr="007C65C7" w:rsidRDefault="005D0CDD" w:rsidP="008B737B">
      <w:pPr>
        <w:ind w:leftChars="294" w:left="990" w:hangingChars="117" w:hanging="282"/>
        <w:rPr>
          <w:rFonts w:ascii="ＭＳ 明朝"/>
        </w:rPr>
      </w:pPr>
      <w:r w:rsidRPr="007C65C7">
        <w:rPr>
          <w:rFonts w:ascii="ＭＳ 明朝" w:hint="eastAsia"/>
        </w:rPr>
        <w:t>⑦</w:t>
      </w:r>
      <w:r w:rsidR="00385785" w:rsidRPr="007C65C7">
        <w:rPr>
          <w:rFonts w:ascii="ＭＳ 明朝" w:hint="eastAsia"/>
        </w:rPr>
        <w:t xml:space="preserve">　</w:t>
      </w:r>
      <w:r w:rsidR="008B737B" w:rsidRPr="007C65C7">
        <w:rPr>
          <w:rFonts w:ascii="ＭＳ 明朝" w:hint="eastAsia"/>
        </w:rPr>
        <w:t>埋立処分</w:t>
      </w:r>
      <w:r w:rsidR="00385785" w:rsidRPr="007C65C7">
        <w:rPr>
          <w:rFonts w:ascii="ＭＳ 明朝" w:hint="eastAsia"/>
        </w:rPr>
        <w:t>等を行う</w:t>
      </w:r>
      <w:r w:rsidR="002F496C" w:rsidRPr="007C65C7">
        <w:rPr>
          <w:rFonts w:ascii="ＭＳ 明朝" w:hint="eastAsia"/>
        </w:rPr>
        <w:t>場合は</w:t>
      </w:r>
      <w:r w:rsidR="005821C5" w:rsidRPr="007C65C7">
        <w:rPr>
          <w:rFonts w:ascii="ＭＳ 明朝" w:hint="eastAsia"/>
        </w:rPr>
        <w:t>、水銀が環境中に</w:t>
      </w:r>
      <w:r w:rsidR="00385785" w:rsidRPr="007C65C7">
        <w:rPr>
          <w:rFonts w:ascii="ＭＳ 明朝" w:hint="eastAsia"/>
        </w:rPr>
        <w:t>飛散及び流出することがないよう適正に処理すること。</w:t>
      </w:r>
    </w:p>
    <w:p w14:paraId="580AD35E" w14:textId="77777777" w:rsidR="00F710C9" w:rsidRPr="007C65C7" w:rsidRDefault="005D0CDD" w:rsidP="00F710C9">
      <w:pPr>
        <w:ind w:leftChars="294" w:left="990" w:hangingChars="117" w:hanging="282"/>
        <w:rPr>
          <w:rFonts w:ascii="ＭＳ 明朝"/>
        </w:rPr>
      </w:pPr>
      <w:r w:rsidRPr="007C65C7">
        <w:rPr>
          <w:rFonts w:ascii="ＭＳ 明朝" w:hint="eastAsia"/>
        </w:rPr>
        <w:t>⑧</w:t>
      </w:r>
      <w:r w:rsidR="00F710C9" w:rsidRPr="007C65C7">
        <w:rPr>
          <w:rFonts w:ascii="ＭＳ 明朝" w:hint="eastAsia"/>
        </w:rPr>
        <w:t xml:space="preserve">　埋立処分を行う場合には、必要に応じ、不溶化等の処理を行うこと。</w:t>
      </w:r>
    </w:p>
    <w:p w14:paraId="325B9258" w14:textId="77777777" w:rsidR="00A77B61" w:rsidRPr="007C65C7" w:rsidRDefault="005D0CDD" w:rsidP="008B737B">
      <w:pPr>
        <w:ind w:leftChars="294" w:left="990" w:hangingChars="117" w:hanging="282"/>
        <w:rPr>
          <w:rFonts w:ascii="ＭＳ 明朝"/>
        </w:rPr>
      </w:pPr>
      <w:r w:rsidRPr="007C65C7">
        <w:rPr>
          <w:rFonts w:ascii="ＭＳ 明朝" w:hint="eastAsia"/>
        </w:rPr>
        <w:t>⑨</w:t>
      </w:r>
      <w:r w:rsidR="00A77B61" w:rsidRPr="007C65C7">
        <w:rPr>
          <w:rFonts w:ascii="ＭＳ 明朝" w:hint="eastAsia"/>
        </w:rPr>
        <w:t xml:space="preserve">　</w:t>
      </w:r>
      <w:r w:rsidR="008B737B" w:rsidRPr="007C65C7">
        <w:rPr>
          <w:rFonts w:ascii="ＭＳ 明朝" w:hint="eastAsia"/>
        </w:rPr>
        <w:t>埋立処分</w:t>
      </w:r>
      <w:r w:rsidR="00F710C9" w:rsidRPr="007C65C7">
        <w:rPr>
          <w:rFonts w:ascii="ＭＳ 明朝" w:hint="eastAsia"/>
        </w:rPr>
        <w:t>を行う</w:t>
      </w:r>
      <w:r w:rsidR="008B737B" w:rsidRPr="007C65C7">
        <w:rPr>
          <w:rFonts w:ascii="ＭＳ 明朝" w:hint="eastAsia"/>
        </w:rPr>
        <w:t>場合</w:t>
      </w:r>
      <w:r w:rsidR="005538A6" w:rsidRPr="007C65C7">
        <w:rPr>
          <w:rFonts w:ascii="ＭＳ 明朝" w:hint="eastAsia"/>
        </w:rPr>
        <w:t>には</w:t>
      </w:r>
      <w:r w:rsidR="008B737B" w:rsidRPr="007C65C7">
        <w:rPr>
          <w:rFonts w:ascii="ＭＳ 明朝" w:hint="eastAsia"/>
        </w:rPr>
        <w:t>廃棄物の処理及び清掃に関する法律施行令及び最終処分基準省令に定められる</w:t>
      </w:r>
      <w:r w:rsidR="005538A6" w:rsidRPr="007C65C7">
        <w:rPr>
          <w:rFonts w:ascii="ＭＳ 明朝" w:hint="eastAsia"/>
        </w:rPr>
        <w:t>基準を遵守</w:t>
      </w:r>
      <w:r w:rsidR="003F38D6" w:rsidRPr="007C65C7">
        <w:rPr>
          <w:rFonts w:ascii="ＭＳ 明朝" w:hint="eastAsia"/>
        </w:rPr>
        <w:t>す</w:t>
      </w:r>
      <w:r w:rsidR="005538A6" w:rsidRPr="007C65C7">
        <w:rPr>
          <w:rFonts w:ascii="ＭＳ 明朝" w:hint="eastAsia"/>
        </w:rPr>
        <w:t>ること。</w:t>
      </w:r>
    </w:p>
    <w:p w14:paraId="7E0A0199" w14:textId="77777777" w:rsidR="005D0CDD" w:rsidRPr="007C65C7" w:rsidRDefault="00C63E17" w:rsidP="005D0CDD">
      <w:pPr>
        <w:ind w:leftChars="294" w:left="990" w:hangingChars="117" w:hanging="282"/>
        <w:rPr>
          <w:rFonts w:ascii="ＭＳ 明朝"/>
        </w:rPr>
      </w:pPr>
      <w:r w:rsidRPr="007C65C7">
        <w:rPr>
          <w:rFonts w:ascii="ＭＳ 明朝" w:hint="eastAsia"/>
        </w:rPr>
        <w:t xml:space="preserve">⑩　</w:t>
      </w:r>
      <w:r w:rsidR="005D0CDD" w:rsidRPr="007C65C7">
        <w:rPr>
          <w:rFonts w:ascii="ＭＳ 明朝" w:hint="eastAsia"/>
        </w:rPr>
        <w:t>受託者は、水銀等の処理に関して、適正に処理していることを示す書類を提出すること。</w:t>
      </w:r>
    </w:p>
    <w:p w14:paraId="60EC3D4C" w14:textId="77777777" w:rsidR="00245A8A" w:rsidRPr="007C65C7" w:rsidRDefault="00450248" w:rsidP="00E10654">
      <w:pPr>
        <w:numPr>
          <w:ilvl w:val="0"/>
          <w:numId w:val="10"/>
        </w:numPr>
        <w:spacing w:line="300" w:lineRule="auto"/>
        <w:rPr>
          <w:rFonts w:ascii="ＭＳ 明朝"/>
          <w:kern w:val="0"/>
        </w:rPr>
      </w:pPr>
      <w:r w:rsidRPr="007C65C7">
        <w:rPr>
          <w:rFonts w:ascii="ＭＳ 明朝" w:hint="eastAsia"/>
          <w:spacing w:val="81"/>
          <w:kern w:val="0"/>
          <w:fitText w:val="1446" w:id="1671676672"/>
        </w:rPr>
        <w:t>委託基</w:t>
      </w:r>
      <w:r w:rsidRPr="007C65C7">
        <w:rPr>
          <w:rFonts w:ascii="ＭＳ 明朝" w:hint="eastAsia"/>
          <w:kern w:val="0"/>
          <w:fitText w:val="1446" w:id="1671676672"/>
        </w:rPr>
        <w:t>準</w:t>
      </w:r>
    </w:p>
    <w:p w14:paraId="61F86A0B" w14:textId="77777777" w:rsidR="00450248" w:rsidRPr="007C65C7" w:rsidRDefault="00450248" w:rsidP="008B737B">
      <w:pPr>
        <w:ind w:leftChars="100" w:left="241" w:firstLineChars="100" w:firstLine="241"/>
        <w:rPr>
          <w:rFonts w:ascii="ＭＳ 明朝"/>
          <w:kern w:val="0"/>
        </w:rPr>
      </w:pPr>
      <w:r w:rsidRPr="007C65C7">
        <w:rPr>
          <w:rFonts w:ascii="ＭＳ 明朝" w:hint="eastAsia"/>
          <w:kern w:val="0"/>
        </w:rPr>
        <w:t>受託者が下記に定める基準に適合しなくなった</w:t>
      </w:r>
      <w:r w:rsidR="002F496C" w:rsidRPr="007C65C7">
        <w:rPr>
          <w:rFonts w:ascii="ＭＳ 明朝" w:hint="eastAsia"/>
        </w:rPr>
        <w:t>場合は</w:t>
      </w:r>
      <w:r w:rsidRPr="007C65C7">
        <w:rPr>
          <w:rFonts w:ascii="ＭＳ 明朝" w:hint="eastAsia"/>
          <w:kern w:val="0"/>
        </w:rPr>
        <w:t>、委託者は当該委託契約を解除する</w:t>
      </w:r>
      <w:r w:rsidRPr="007C65C7">
        <w:rPr>
          <w:rFonts w:ascii="ＭＳ 明朝" w:hint="eastAsia"/>
          <w:kern w:val="0"/>
        </w:rPr>
        <w:lastRenderedPageBreak/>
        <w:t>ことができるものとする。</w:t>
      </w:r>
    </w:p>
    <w:p w14:paraId="1209153F" w14:textId="77777777" w:rsidR="00450248" w:rsidRPr="007C65C7" w:rsidRDefault="00450248" w:rsidP="008B737B">
      <w:pPr>
        <w:ind w:leftChars="294" w:left="990" w:hangingChars="117" w:hanging="282"/>
        <w:rPr>
          <w:rFonts w:ascii="ＭＳ 明朝"/>
        </w:rPr>
      </w:pPr>
      <w:r w:rsidRPr="007C65C7">
        <w:rPr>
          <w:rFonts w:ascii="ＭＳ 明朝" w:hint="eastAsia"/>
        </w:rPr>
        <w:t>①　受託者は受託業務を遂行するに足りる施設、人員及び財政基礎を有し、かつ、受託しようとする業務の実施に関し相当の経験を有する者であること。</w:t>
      </w:r>
    </w:p>
    <w:p w14:paraId="0180BEEC" w14:textId="77777777" w:rsidR="00450248" w:rsidRPr="007C65C7" w:rsidRDefault="00450248" w:rsidP="008B737B">
      <w:pPr>
        <w:ind w:leftChars="294" w:left="990" w:hangingChars="117" w:hanging="282"/>
        <w:rPr>
          <w:rFonts w:ascii="ＭＳ 明朝"/>
        </w:rPr>
      </w:pPr>
      <w:r w:rsidRPr="007C65C7">
        <w:rPr>
          <w:rFonts w:ascii="ＭＳ 明朝" w:hint="eastAsia"/>
        </w:rPr>
        <w:t xml:space="preserve">②　</w:t>
      </w:r>
      <w:r w:rsidR="00151333" w:rsidRPr="007C65C7">
        <w:rPr>
          <w:rFonts w:ascii="ＭＳ 明朝" w:hint="eastAsia"/>
        </w:rPr>
        <w:t>受託者は廃棄物の処理及び清掃に関する法律第７条第５項第４号イからヌまでのいずれにも該当しない者であること。</w:t>
      </w:r>
    </w:p>
    <w:p w14:paraId="43291D94" w14:textId="77777777" w:rsidR="00450248" w:rsidRPr="007C65C7" w:rsidRDefault="00450248" w:rsidP="008B737B">
      <w:pPr>
        <w:ind w:leftChars="294" w:left="990" w:hangingChars="117" w:hanging="282"/>
        <w:rPr>
          <w:rFonts w:ascii="ＭＳ 明朝"/>
        </w:rPr>
      </w:pPr>
      <w:r w:rsidRPr="007C65C7">
        <w:rPr>
          <w:rFonts w:ascii="ＭＳ 明朝" w:hint="eastAsia"/>
        </w:rPr>
        <w:t xml:space="preserve">③　</w:t>
      </w:r>
      <w:r w:rsidR="00151333" w:rsidRPr="007C65C7">
        <w:rPr>
          <w:rFonts w:ascii="ＭＳ 明朝" w:hint="eastAsia"/>
        </w:rPr>
        <w:t>受託業務に直接従事する者が、その業務に係る</w:t>
      </w:r>
      <w:r w:rsidR="008B737B" w:rsidRPr="007C65C7">
        <w:rPr>
          <w:rFonts w:ascii="ＭＳ 明朝" w:hint="eastAsia"/>
        </w:rPr>
        <w:t>特別</w:t>
      </w:r>
      <w:r w:rsidR="00D76F2F" w:rsidRPr="007C65C7">
        <w:rPr>
          <w:rFonts w:ascii="ＭＳ 明朝" w:hint="eastAsia"/>
        </w:rPr>
        <w:t>管理</w:t>
      </w:r>
      <w:r w:rsidR="008B737B" w:rsidRPr="007C65C7">
        <w:rPr>
          <w:rFonts w:ascii="ＭＳ 明朝" w:hint="eastAsia"/>
        </w:rPr>
        <w:t>一般</w:t>
      </w:r>
      <w:r w:rsidR="00D76F2F" w:rsidRPr="007C65C7">
        <w:rPr>
          <w:rFonts w:ascii="ＭＳ 明朝" w:hint="eastAsia"/>
        </w:rPr>
        <w:t>廃棄</w:t>
      </w:r>
      <w:r w:rsidR="008B737B" w:rsidRPr="007C65C7">
        <w:rPr>
          <w:rFonts w:ascii="ＭＳ 明朝" w:hint="eastAsia"/>
        </w:rPr>
        <w:t>物</w:t>
      </w:r>
      <w:r w:rsidR="00151333" w:rsidRPr="007C65C7">
        <w:rPr>
          <w:rFonts w:ascii="ＭＳ 明朝" w:hint="eastAsia"/>
        </w:rPr>
        <w:t>について十分な知識を有する者であること。</w:t>
      </w:r>
    </w:p>
    <w:p w14:paraId="1B60994D" w14:textId="77777777" w:rsidR="00450248" w:rsidRPr="007C65C7" w:rsidRDefault="00450248" w:rsidP="008B737B">
      <w:pPr>
        <w:ind w:leftChars="294" w:left="990" w:hangingChars="117" w:hanging="282"/>
        <w:rPr>
          <w:rFonts w:ascii="ＭＳ 明朝"/>
        </w:rPr>
      </w:pPr>
      <w:r w:rsidRPr="007C65C7">
        <w:rPr>
          <w:rFonts w:ascii="ＭＳ 明朝" w:hint="eastAsia"/>
        </w:rPr>
        <w:t xml:space="preserve">④　</w:t>
      </w:r>
      <w:r w:rsidR="00151333" w:rsidRPr="007C65C7">
        <w:rPr>
          <w:rFonts w:ascii="ＭＳ 明朝" w:hint="eastAsia"/>
        </w:rPr>
        <w:t>受託者が、</w:t>
      </w:r>
      <w:r w:rsidR="00D76F2F" w:rsidRPr="007C65C7">
        <w:rPr>
          <w:rFonts w:ascii="ＭＳ 明朝" w:hint="eastAsia"/>
        </w:rPr>
        <w:t>特別管理一般廃棄物</w:t>
      </w:r>
      <w:r w:rsidR="00151333" w:rsidRPr="007C65C7">
        <w:rPr>
          <w:rFonts w:ascii="ＭＳ 明朝" w:hint="eastAsia"/>
        </w:rPr>
        <w:t>が飛散し、流出し、又は地下に浸透した場合において、人の健康又は生活環境に係る被害を防止するために必要な以下の処置を講ずることができる者であること。</w:t>
      </w:r>
    </w:p>
    <w:p w14:paraId="63E5D871" w14:textId="77777777" w:rsidR="00151333" w:rsidRPr="007C65C7" w:rsidRDefault="00151333" w:rsidP="008B737B">
      <w:pPr>
        <w:ind w:leftChars="412" w:left="1275" w:hangingChars="117" w:hanging="282"/>
        <w:rPr>
          <w:rFonts w:ascii="ＭＳ 明朝"/>
        </w:rPr>
      </w:pPr>
      <w:r w:rsidRPr="007C65C7">
        <w:rPr>
          <w:rFonts w:ascii="ＭＳ 明朝" w:hint="eastAsia"/>
        </w:rPr>
        <w:t>・　引き続く</w:t>
      </w:r>
      <w:r w:rsidR="00D76F2F" w:rsidRPr="007C65C7">
        <w:rPr>
          <w:rFonts w:ascii="ＭＳ 明朝" w:hint="eastAsia"/>
        </w:rPr>
        <w:t>特別管理一般廃棄物</w:t>
      </w:r>
      <w:r w:rsidRPr="007C65C7">
        <w:rPr>
          <w:rFonts w:ascii="ＭＳ 明朝" w:hint="eastAsia"/>
        </w:rPr>
        <w:t>の飛散、流出又は地下浸透の防止のための措置</w:t>
      </w:r>
    </w:p>
    <w:p w14:paraId="03AD4D1B" w14:textId="77777777" w:rsidR="00151333" w:rsidRPr="007C65C7" w:rsidRDefault="00151333" w:rsidP="008B737B">
      <w:pPr>
        <w:ind w:leftChars="412" w:left="1275" w:hangingChars="117" w:hanging="282"/>
        <w:rPr>
          <w:rFonts w:ascii="ＭＳ 明朝"/>
        </w:rPr>
      </w:pPr>
      <w:r w:rsidRPr="007C65C7">
        <w:rPr>
          <w:rFonts w:ascii="ＭＳ 明朝" w:hint="eastAsia"/>
        </w:rPr>
        <w:t>・　飛散又は流出した特別管理一般廃棄物の除去のための措置</w:t>
      </w:r>
    </w:p>
    <w:p w14:paraId="2A73C76C" w14:textId="77777777" w:rsidR="00151333" w:rsidRPr="007C65C7" w:rsidRDefault="00151333" w:rsidP="008B737B">
      <w:pPr>
        <w:ind w:leftChars="412" w:left="1275" w:hangingChars="117" w:hanging="282"/>
        <w:rPr>
          <w:rFonts w:ascii="ＭＳ 明朝"/>
        </w:rPr>
      </w:pPr>
      <w:r w:rsidRPr="007C65C7">
        <w:rPr>
          <w:rFonts w:ascii="ＭＳ 明朝" w:hint="eastAsia"/>
        </w:rPr>
        <w:t>・　その他人の健康又は生活環境に係る被害を防止するための応急の措置</w:t>
      </w:r>
    </w:p>
    <w:p w14:paraId="36B64012" w14:textId="77777777" w:rsidR="00450248" w:rsidRPr="007C65C7" w:rsidRDefault="00450248" w:rsidP="008B737B">
      <w:pPr>
        <w:ind w:leftChars="294" w:left="990" w:hangingChars="117" w:hanging="282"/>
        <w:rPr>
          <w:rFonts w:ascii="ＭＳ 明朝"/>
        </w:rPr>
      </w:pPr>
      <w:r w:rsidRPr="007C65C7">
        <w:rPr>
          <w:rFonts w:ascii="ＭＳ 明朝" w:hint="eastAsia"/>
        </w:rPr>
        <w:t xml:space="preserve">⑤　</w:t>
      </w:r>
      <w:r w:rsidR="00151333" w:rsidRPr="007C65C7">
        <w:rPr>
          <w:rFonts w:ascii="ＭＳ 明朝" w:hint="eastAsia"/>
        </w:rPr>
        <w:t>受託者が自ら受託業務を実施する者であること。</w:t>
      </w:r>
    </w:p>
    <w:p w14:paraId="08C4B11C" w14:textId="77777777" w:rsidR="006B46CD" w:rsidRPr="007C65C7" w:rsidRDefault="006B46CD" w:rsidP="00E10654">
      <w:pPr>
        <w:numPr>
          <w:ilvl w:val="0"/>
          <w:numId w:val="10"/>
        </w:numPr>
        <w:tabs>
          <w:tab w:val="clear" w:pos="510"/>
          <w:tab w:val="num" w:pos="512"/>
        </w:tabs>
        <w:spacing w:line="300" w:lineRule="auto"/>
        <w:ind w:left="512"/>
        <w:rPr>
          <w:rFonts w:ascii="ＭＳ 明朝"/>
        </w:rPr>
      </w:pPr>
      <w:r w:rsidRPr="007C65C7">
        <w:rPr>
          <w:rFonts w:ascii="ＭＳ 明朝" w:hint="eastAsia"/>
          <w:spacing w:val="182"/>
          <w:kern w:val="0"/>
          <w:fitText w:val="1446" w:id="1671666944"/>
        </w:rPr>
        <w:t>その</w:t>
      </w:r>
      <w:r w:rsidRPr="007C65C7">
        <w:rPr>
          <w:rFonts w:ascii="ＭＳ 明朝" w:hint="eastAsia"/>
          <w:spacing w:val="-1"/>
          <w:kern w:val="0"/>
          <w:fitText w:val="1446" w:id="1671666944"/>
        </w:rPr>
        <w:t>他</w:t>
      </w:r>
    </w:p>
    <w:p w14:paraId="7CCB25FB" w14:textId="77777777" w:rsidR="006B46CD" w:rsidRPr="007C65C7" w:rsidRDefault="00633FC2" w:rsidP="008B737B">
      <w:pPr>
        <w:ind w:leftChars="294" w:left="990" w:hangingChars="117" w:hanging="282"/>
        <w:rPr>
          <w:rFonts w:ascii="ＭＳ 明朝"/>
        </w:rPr>
      </w:pPr>
      <w:r w:rsidRPr="007C65C7">
        <w:rPr>
          <w:rFonts w:ascii="ＭＳ 明朝" w:hint="eastAsia"/>
        </w:rPr>
        <w:t>①</w:t>
      </w:r>
      <w:r w:rsidR="006B46CD" w:rsidRPr="007C65C7">
        <w:rPr>
          <w:rFonts w:ascii="ＭＳ 明朝" w:hint="eastAsia"/>
        </w:rPr>
        <w:t xml:space="preserve">　受託者は、常に最大の注意をもって、</w:t>
      </w:r>
      <w:r w:rsidR="00385785" w:rsidRPr="007C65C7">
        <w:rPr>
          <w:rFonts w:ascii="ＭＳ 明朝" w:hint="eastAsia"/>
        </w:rPr>
        <w:t>受託業務</w:t>
      </w:r>
      <w:r w:rsidR="006B46CD" w:rsidRPr="007C65C7">
        <w:rPr>
          <w:rFonts w:ascii="ＭＳ 明朝" w:hint="eastAsia"/>
        </w:rPr>
        <w:t>の履行にあたるものとし、</w:t>
      </w:r>
      <w:r w:rsidR="000F695C" w:rsidRPr="007C65C7">
        <w:rPr>
          <w:rFonts w:ascii="ＭＳ 明朝" w:hint="eastAsia"/>
        </w:rPr>
        <w:t>廃棄物の処理及び清掃に関する法律等</w:t>
      </w:r>
      <w:r w:rsidR="006B46CD" w:rsidRPr="007C65C7">
        <w:rPr>
          <w:rFonts w:ascii="ＭＳ 明朝" w:hint="eastAsia"/>
        </w:rPr>
        <w:t>これに係る諸法令を遵守するものとする。</w:t>
      </w:r>
    </w:p>
    <w:p w14:paraId="187D11D6" w14:textId="77777777" w:rsidR="004F573A" w:rsidRPr="007C65C7" w:rsidRDefault="004F573A" w:rsidP="004F573A">
      <w:pPr>
        <w:ind w:leftChars="294" w:left="990" w:hangingChars="117" w:hanging="282"/>
        <w:rPr>
          <w:rFonts w:ascii="ＭＳ 明朝"/>
        </w:rPr>
      </w:pPr>
      <w:r w:rsidRPr="007C65C7">
        <w:rPr>
          <w:rFonts w:ascii="ＭＳ 明朝" w:hint="eastAsia"/>
        </w:rPr>
        <w:t xml:space="preserve">②　</w:t>
      </w:r>
      <w:r w:rsidRPr="007C65C7">
        <w:rPr>
          <w:rFonts w:ascii="ＭＳ 明朝" w:hAnsi="ＭＳ 明朝" w:hint="eastAsia"/>
        </w:rPr>
        <w:t>検収数量は、受託者の計量の数量とする。</w:t>
      </w:r>
      <w:r w:rsidRPr="007C65C7">
        <w:rPr>
          <w:rFonts w:ascii="ＭＳ 明朝" w:hint="eastAsia"/>
        </w:rPr>
        <w:t>（</w:t>
      </w:r>
      <w:r w:rsidR="002308BA" w:rsidRPr="007C65C7">
        <w:rPr>
          <w:rFonts w:ascii="ＭＳ 明朝" w:hint="eastAsia"/>
        </w:rPr>
        <w:t>保管容器</w:t>
      </w:r>
      <w:r w:rsidRPr="007C65C7">
        <w:rPr>
          <w:rFonts w:ascii="ＭＳ 明朝" w:hint="eastAsia"/>
        </w:rPr>
        <w:t>の重量を除く）</w:t>
      </w:r>
    </w:p>
    <w:p w14:paraId="1121F7C4" w14:textId="77777777" w:rsidR="00633FC2" w:rsidRPr="007C65C7" w:rsidRDefault="004F573A" w:rsidP="008B737B">
      <w:pPr>
        <w:ind w:leftChars="294" w:left="990" w:hangingChars="117" w:hanging="282"/>
        <w:rPr>
          <w:rFonts w:ascii="ＭＳ 明朝"/>
        </w:rPr>
      </w:pPr>
      <w:r w:rsidRPr="007C65C7">
        <w:rPr>
          <w:rFonts w:ascii="ＭＳ 明朝" w:hint="eastAsia"/>
        </w:rPr>
        <w:t>③</w:t>
      </w:r>
      <w:r w:rsidR="00633FC2" w:rsidRPr="007C65C7">
        <w:rPr>
          <w:rFonts w:ascii="ＭＳ 明朝" w:hint="eastAsia"/>
        </w:rPr>
        <w:t xml:space="preserve">　</w:t>
      </w:r>
      <w:r w:rsidR="00385785" w:rsidRPr="007C65C7">
        <w:rPr>
          <w:rFonts w:ascii="ＭＳ 明朝" w:hint="eastAsia"/>
        </w:rPr>
        <w:t>受託業務</w:t>
      </w:r>
      <w:r w:rsidR="00633FC2" w:rsidRPr="007C65C7">
        <w:rPr>
          <w:rFonts w:ascii="ＭＳ 明朝" w:hint="eastAsia"/>
        </w:rPr>
        <w:t>完了後、受託者は処理量を明記した処理実績報告書を作成し委託者へ提出すること。</w:t>
      </w:r>
    </w:p>
    <w:p w14:paraId="5F2AD672" w14:textId="77777777" w:rsidR="004F573A" w:rsidRPr="007C65C7" w:rsidRDefault="004F573A" w:rsidP="004F573A">
      <w:pPr>
        <w:ind w:leftChars="294" w:left="990" w:hangingChars="117" w:hanging="282"/>
        <w:rPr>
          <w:rFonts w:ascii="ＭＳ 明朝"/>
        </w:rPr>
      </w:pPr>
      <w:r w:rsidRPr="007C65C7">
        <w:rPr>
          <w:rFonts w:ascii="ＭＳ 明朝" w:hint="eastAsia"/>
        </w:rPr>
        <w:t xml:space="preserve">④　</w:t>
      </w:r>
      <w:r w:rsidRPr="007C65C7">
        <w:rPr>
          <w:rFonts w:ascii="ＭＳ 明朝" w:hAnsi="ＭＳ 明朝" w:hint="eastAsia"/>
        </w:rPr>
        <w:t>委託料は月払いとし、１ヶ月分の数量に契約単価を乗じて得た金額に消費税及び地方消費税額を加算した額とする。ただし、１円未満の端数が生じた場合は切り捨てとする。</w:t>
      </w:r>
    </w:p>
    <w:p w14:paraId="0971AEC1" w14:textId="77777777" w:rsidR="006B46CD" w:rsidRPr="007C65C7" w:rsidRDefault="004F573A" w:rsidP="008B737B">
      <w:pPr>
        <w:ind w:leftChars="294" w:left="990" w:hangingChars="117" w:hanging="282"/>
        <w:rPr>
          <w:rFonts w:ascii="ＭＳ 明朝"/>
        </w:rPr>
      </w:pPr>
      <w:r w:rsidRPr="007C65C7">
        <w:rPr>
          <w:rFonts w:ascii="ＭＳ 明朝" w:hint="eastAsia"/>
        </w:rPr>
        <w:t>⑤</w:t>
      </w:r>
      <w:r w:rsidR="006B46CD" w:rsidRPr="007C65C7">
        <w:rPr>
          <w:rFonts w:ascii="ＭＳ 明朝" w:hint="eastAsia"/>
        </w:rPr>
        <w:t xml:space="preserve">　この仕様書に記載のない事項及び疑義が生じた場合は、委託者、受託者双方協議の上、決定するものとする。</w:t>
      </w:r>
    </w:p>
    <w:sectPr w:rsidR="006B46CD" w:rsidRPr="007C65C7" w:rsidSect="00637C3A">
      <w:pgSz w:w="11906" w:h="16838"/>
      <w:pgMar w:top="993" w:right="707" w:bottom="1135" w:left="1134" w:header="720" w:footer="720" w:gutter="0"/>
      <w:cols w:space="425"/>
      <w:noEndnote/>
      <w:docGrid w:type="linesAndChars" w:linePitch="386"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607B4" w14:textId="77777777" w:rsidR="00141EC4" w:rsidRDefault="00141EC4" w:rsidP="00D64472">
      <w:r>
        <w:separator/>
      </w:r>
    </w:p>
  </w:endnote>
  <w:endnote w:type="continuationSeparator" w:id="0">
    <w:p w14:paraId="4FDA4538" w14:textId="77777777" w:rsidR="00141EC4" w:rsidRDefault="00141EC4" w:rsidP="00D6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EF8A" w14:textId="77777777" w:rsidR="00141EC4" w:rsidRDefault="00141EC4" w:rsidP="00D64472">
      <w:r>
        <w:separator/>
      </w:r>
    </w:p>
  </w:footnote>
  <w:footnote w:type="continuationSeparator" w:id="0">
    <w:p w14:paraId="5CEDA6D0" w14:textId="77777777" w:rsidR="00141EC4" w:rsidRDefault="00141EC4" w:rsidP="00D64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855"/>
    <w:multiLevelType w:val="hybridMultilevel"/>
    <w:tmpl w:val="4A76FE44"/>
    <w:lvl w:ilvl="0" w:tplc="137A8B96">
      <w:start w:val="1"/>
      <w:numFmt w:val="decimalFullWidth"/>
      <w:lvlText w:val="%1．"/>
      <w:lvlJc w:val="left"/>
      <w:pPr>
        <w:tabs>
          <w:tab w:val="num" w:pos="510"/>
        </w:tabs>
        <w:ind w:left="510" w:hanging="51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D22D9"/>
    <w:multiLevelType w:val="singleLevel"/>
    <w:tmpl w:val="137A8B96"/>
    <w:lvl w:ilvl="0">
      <w:start w:val="1"/>
      <w:numFmt w:val="decimalFullWidth"/>
      <w:lvlText w:val="%1．"/>
      <w:lvlJc w:val="left"/>
      <w:pPr>
        <w:tabs>
          <w:tab w:val="num" w:pos="510"/>
        </w:tabs>
        <w:ind w:left="510" w:hanging="510"/>
      </w:pPr>
      <w:rPr>
        <w:rFonts w:hint="eastAsia"/>
      </w:rPr>
    </w:lvl>
  </w:abstractNum>
  <w:abstractNum w:abstractNumId="2" w15:restartNumberingAfterBreak="0">
    <w:nsid w:val="16D644F6"/>
    <w:multiLevelType w:val="singleLevel"/>
    <w:tmpl w:val="035ADD34"/>
    <w:lvl w:ilvl="0">
      <w:start w:val="1"/>
      <w:numFmt w:val="decimalFullWidth"/>
      <w:lvlText w:val="%1．"/>
      <w:lvlJc w:val="left"/>
      <w:pPr>
        <w:tabs>
          <w:tab w:val="num" w:pos="510"/>
        </w:tabs>
        <w:ind w:left="510" w:hanging="510"/>
      </w:pPr>
      <w:rPr>
        <w:rFonts w:hint="eastAsia"/>
      </w:rPr>
    </w:lvl>
  </w:abstractNum>
  <w:abstractNum w:abstractNumId="3" w15:restartNumberingAfterBreak="0">
    <w:nsid w:val="232D3879"/>
    <w:multiLevelType w:val="singleLevel"/>
    <w:tmpl w:val="98382A80"/>
    <w:lvl w:ilvl="0">
      <w:start w:val="1"/>
      <w:numFmt w:val="decimal"/>
      <w:lvlText w:val="%1、"/>
      <w:lvlJc w:val="left"/>
      <w:pPr>
        <w:tabs>
          <w:tab w:val="num" w:pos="975"/>
        </w:tabs>
        <w:ind w:left="975" w:hanging="720"/>
      </w:pPr>
      <w:rPr>
        <w:rFonts w:hint="eastAsia"/>
      </w:rPr>
    </w:lvl>
  </w:abstractNum>
  <w:abstractNum w:abstractNumId="4" w15:restartNumberingAfterBreak="0">
    <w:nsid w:val="238B3E51"/>
    <w:multiLevelType w:val="singleLevel"/>
    <w:tmpl w:val="DC96FD9E"/>
    <w:lvl w:ilvl="0">
      <w:start w:val="4"/>
      <w:numFmt w:val="decimalFullWidth"/>
      <w:lvlText w:val="%1．"/>
      <w:lvlJc w:val="left"/>
      <w:pPr>
        <w:tabs>
          <w:tab w:val="num" w:pos="720"/>
        </w:tabs>
        <w:ind w:left="720" w:hanging="720"/>
      </w:pPr>
      <w:rPr>
        <w:rFonts w:hint="eastAsia"/>
      </w:rPr>
    </w:lvl>
  </w:abstractNum>
  <w:abstractNum w:abstractNumId="5" w15:restartNumberingAfterBreak="0">
    <w:nsid w:val="456A32EF"/>
    <w:multiLevelType w:val="singleLevel"/>
    <w:tmpl w:val="6958F53A"/>
    <w:lvl w:ilvl="0">
      <w:start w:val="4"/>
      <w:numFmt w:val="decimal"/>
      <w:lvlText w:val="%1."/>
      <w:lvlJc w:val="left"/>
      <w:pPr>
        <w:tabs>
          <w:tab w:val="num" w:pos="465"/>
        </w:tabs>
        <w:ind w:left="465" w:hanging="465"/>
      </w:pPr>
      <w:rPr>
        <w:rFonts w:hint="eastAsia"/>
      </w:rPr>
    </w:lvl>
  </w:abstractNum>
  <w:abstractNum w:abstractNumId="6" w15:restartNumberingAfterBreak="0">
    <w:nsid w:val="4FC57A67"/>
    <w:multiLevelType w:val="singleLevel"/>
    <w:tmpl w:val="329A97FA"/>
    <w:lvl w:ilvl="0">
      <w:start w:val="1"/>
      <w:numFmt w:val="decimalEnclosedCircle"/>
      <w:lvlText w:val="%1"/>
      <w:lvlJc w:val="left"/>
      <w:pPr>
        <w:tabs>
          <w:tab w:val="num" w:pos="615"/>
        </w:tabs>
        <w:ind w:left="615" w:hanging="360"/>
      </w:pPr>
      <w:rPr>
        <w:rFonts w:hint="eastAsia"/>
      </w:rPr>
    </w:lvl>
  </w:abstractNum>
  <w:abstractNum w:abstractNumId="7" w15:restartNumberingAfterBreak="0">
    <w:nsid w:val="61610909"/>
    <w:multiLevelType w:val="singleLevel"/>
    <w:tmpl w:val="A94C424A"/>
    <w:lvl w:ilvl="0">
      <w:start w:val="1"/>
      <w:numFmt w:val="decimalEnclosedCircle"/>
      <w:lvlText w:val="%1"/>
      <w:lvlJc w:val="left"/>
      <w:pPr>
        <w:tabs>
          <w:tab w:val="num" w:pos="615"/>
        </w:tabs>
        <w:ind w:left="615" w:hanging="360"/>
      </w:pPr>
      <w:rPr>
        <w:rFonts w:hint="eastAsia"/>
      </w:rPr>
    </w:lvl>
  </w:abstractNum>
  <w:abstractNum w:abstractNumId="8" w15:restartNumberingAfterBreak="0">
    <w:nsid w:val="7DB023C8"/>
    <w:multiLevelType w:val="singleLevel"/>
    <w:tmpl w:val="EA7A0460"/>
    <w:lvl w:ilvl="0">
      <w:start w:val="1"/>
      <w:numFmt w:val="decimalEnclosedCircle"/>
      <w:lvlText w:val="%1"/>
      <w:lvlJc w:val="left"/>
      <w:pPr>
        <w:tabs>
          <w:tab w:val="num" w:pos="765"/>
        </w:tabs>
        <w:ind w:left="765" w:hanging="510"/>
      </w:pPr>
      <w:rPr>
        <w:rFonts w:hint="eastAsia"/>
      </w:rPr>
    </w:lvl>
  </w:abstractNum>
  <w:num w:numId="1" w16cid:durableId="2131196028">
    <w:abstractNumId w:val="1"/>
  </w:num>
  <w:num w:numId="2" w16cid:durableId="99956631">
    <w:abstractNumId w:val="5"/>
  </w:num>
  <w:num w:numId="3" w16cid:durableId="1078594986">
    <w:abstractNumId w:val="3"/>
  </w:num>
  <w:num w:numId="4" w16cid:durableId="1805658376">
    <w:abstractNumId w:val="7"/>
  </w:num>
  <w:num w:numId="5" w16cid:durableId="1769620965">
    <w:abstractNumId w:val="6"/>
  </w:num>
  <w:num w:numId="6" w16cid:durableId="388454787">
    <w:abstractNumId w:val="8"/>
  </w:num>
  <w:num w:numId="7" w16cid:durableId="1364214000">
    <w:abstractNumId w:val="4"/>
  </w:num>
  <w:num w:numId="8" w16cid:durableId="1018040025">
    <w:abstractNumId w:val="1"/>
    <w:lvlOverride w:ilvl="0">
      <w:startOverride w:val="1"/>
    </w:lvlOverride>
  </w:num>
  <w:num w:numId="9" w16cid:durableId="1220628025">
    <w:abstractNumId w:val="2"/>
    <w:lvlOverride w:ilvl="0">
      <w:startOverride w:val="1"/>
    </w:lvlOverride>
  </w:num>
  <w:num w:numId="10" w16cid:durableId="1184980041">
    <w:abstractNumId w:val="2"/>
  </w:num>
  <w:num w:numId="11" w16cid:durableId="1730569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93"/>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2C"/>
    <w:rsid w:val="00006B29"/>
    <w:rsid w:val="000114ED"/>
    <w:rsid w:val="0001244E"/>
    <w:rsid w:val="00012AC0"/>
    <w:rsid w:val="00021FA5"/>
    <w:rsid w:val="000240B4"/>
    <w:rsid w:val="00030E08"/>
    <w:rsid w:val="00047285"/>
    <w:rsid w:val="00056289"/>
    <w:rsid w:val="00056443"/>
    <w:rsid w:val="00065D3D"/>
    <w:rsid w:val="0007124B"/>
    <w:rsid w:val="000713CF"/>
    <w:rsid w:val="00073BB9"/>
    <w:rsid w:val="00097D17"/>
    <w:rsid w:val="000B1F5F"/>
    <w:rsid w:val="000C016F"/>
    <w:rsid w:val="000C5983"/>
    <w:rsid w:val="000D5E91"/>
    <w:rsid w:val="000E04AA"/>
    <w:rsid w:val="000E1C15"/>
    <w:rsid w:val="000F11E4"/>
    <w:rsid w:val="000F68C8"/>
    <w:rsid w:val="000F695C"/>
    <w:rsid w:val="00104C50"/>
    <w:rsid w:val="00107727"/>
    <w:rsid w:val="001116D9"/>
    <w:rsid w:val="00117791"/>
    <w:rsid w:val="00124394"/>
    <w:rsid w:val="00130D12"/>
    <w:rsid w:val="0013125E"/>
    <w:rsid w:val="00141EC4"/>
    <w:rsid w:val="001443E5"/>
    <w:rsid w:val="00147A41"/>
    <w:rsid w:val="00150AD0"/>
    <w:rsid w:val="00151333"/>
    <w:rsid w:val="0015172C"/>
    <w:rsid w:val="00171085"/>
    <w:rsid w:val="00172DA7"/>
    <w:rsid w:val="001761A3"/>
    <w:rsid w:val="0018170A"/>
    <w:rsid w:val="00186B90"/>
    <w:rsid w:val="001A425B"/>
    <w:rsid w:val="001B2826"/>
    <w:rsid w:val="001C6B09"/>
    <w:rsid w:val="001C71D9"/>
    <w:rsid w:val="001D3D6E"/>
    <w:rsid w:val="001D6F12"/>
    <w:rsid w:val="001E67C6"/>
    <w:rsid w:val="001F406C"/>
    <w:rsid w:val="001F69BC"/>
    <w:rsid w:val="00205C57"/>
    <w:rsid w:val="00212059"/>
    <w:rsid w:val="00212EF0"/>
    <w:rsid w:val="00214DD4"/>
    <w:rsid w:val="002308BA"/>
    <w:rsid w:val="002334E9"/>
    <w:rsid w:val="00234767"/>
    <w:rsid w:val="00235CFF"/>
    <w:rsid w:val="002379BC"/>
    <w:rsid w:val="00245A8A"/>
    <w:rsid w:val="00255C6B"/>
    <w:rsid w:val="00274F4E"/>
    <w:rsid w:val="00287D1B"/>
    <w:rsid w:val="00291EAA"/>
    <w:rsid w:val="002A3600"/>
    <w:rsid w:val="002A59F1"/>
    <w:rsid w:val="002A66EF"/>
    <w:rsid w:val="002D1A56"/>
    <w:rsid w:val="002E2B7F"/>
    <w:rsid w:val="002E7761"/>
    <w:rsid w:val="002F496C"/>
    <w:rsid w:val="002F6898"/>
    <w:rsid w:val="002F7B7E"/>
    <w:rsid w:val="003144FE"/>
    <w:rsid w:val="0034479E"/>
    <w:rsid w:val="00346403"/>
    <w:rsid w:val="0035078E"/>
    <w:rsid w:val="00352097"/>
    <w:rsid w:val="00357322"/>
    <w:rsid w:val="0036357F"/>
    <w:rsid w:val="00365B91"/>
    <w:rsid w:val="00370BE8"/>
    <w:rsid w:val="00372C3D"/>
    <w:rsid w:val="003769F1"/>
    <w:rsid w:val="00385785"/>
    <w:rsid w:val="00386900"/>
    <w:rsid w:val="003876FB"/>
    <w:rsid w:val="00390FFC"/>
    <w:rsid w:val="003A0CC3"/>
    <w:rsid w:val="003A7F10"/>
    <w:rsid w:val="003B2AA3"/>
    <w:rsid w:val="003B5383"/>
    <w:rsid w:val="003C5A2A"/>
    <w:rsid w:val="003D7744"/>
    <w:rsid w:val="003E0A9B"/>
    <w:rsid w:val="003F38D6"/>
    <w:rsid w:val="003F762B"/>
    <w:rsid w:val="00411C67"/>
    <w:rsid w:val="00422103"/>
    <w:rsid w:val="00422E66"/>
    <w:rsid w:val="00430B1C"/>
    <w:rsid w:val="0043586B"/>
    <w:rsid w:val="00435C64"/>
    <w:rsid w:val="00436CCA"/>
    <w:rsid w:val="0043788A"/>
    <w:rsid w:val="00442DA0"/>
    <w:rsid w:val="00443838"/>
    <w:rsid w:val="00450248"/>
    <w:rsid w:val="00451457"/>
    <w:rsid w:val="00460B0B"/>
    <w:rsid w:val="004654E6"/>
    <w:rsid w:val="00481E7D"/>
    <w:rsid w:val="00485BA4"/>
    <w:rsid w:val="0049614A"/>
    <w:rsid w:val="004977CD"/>
    <w:rsid w:val="004A4CD6"/>
    <w:rsid w:val="004C1FFD"/>
    <w:rsid w:val="004C2EB9"/>
    <w:rsid w:val="004C4353"/>
    <w:rsid w:val="004D5B99"/>
    <w:rsid w:val="004E3310"/>
    <w:rsid w:val="004F573A"/>
    <w:rsid w:val="00512A21"/>
    <w:rsid w:val="0053224A"/>
    <w:rsid w:val="005407DC"/>
    <w:rsid w:val="005412FD"/>
    <w:rsid w:val="005426CF"/>
    <w:rsid w:val="005428E9"/>
    <w:rsid w:val="00542E32"/>
    <w:rsid w:val="00544720"/>
    <w:rsid w:val="005471AA"/>
    <w:rsid w:val="005538A6"/>
    <w:rsid w:val="00563C75"/>
    <w:rsid w:val="00566AA7"/>
    <w:rsid w:val="005765A8"/>
    <w:rsid w:val="005821C5"/>
    <w:rsid w:val="00582D7D"/>
    <w:rsid w:val="005950E3"/>
    <w:rsid w:val="005A0193"/>
    <w:rsid w:val="005B1015"/>
    <w:rsid w:val="005B2539"/>
    <w:rsid w:val="005C3BC8"/>
    <w:rsid w:val="005D0CDD"/>
    <w:rsid w:val="005E1D2F"/>
    <w:rsid w:val="005F1873"/>
    <w:rsid w:val="005F6C04"/>
    <w:rsid w:val="00605B8A"/>
    <w:rsid w:val="006103F1"/>
    <w:rsid w:val="00610482"/>
    <w:rsid w:val="00612807"/>
    <w:rsid w:val="0061508B"/>
    <w:rsid w:val="00625A45"/>
    <w:rsid w:val="0063232C"/>
    <w:rsid w:val="00632E79"/>
    <w:rsid w:val="00633FC2"/>
    <w:rsid w:val="00637C3A"/>
    <w:rsid w:val="006545F0"/>
    <w:rsid w:val="00662DC5"/>
    <w:rsid w:val="00664DFE"/>
    <w:rsid w:val="00665F43"/>
    <w:rsid w:val="00672BD9"/>
    <w:rsid w:val="006944D2"/>
    <w:rsid w:val="006A1A01"/>
    <w:rsid w:val="006B46CD"/>
    <w:rsid w:val="006D1F70"/>
    <w:rsid w:val="006D2058"/>
    <w:rsid w:val="006E2394"/>
    <w:rsid w:val="006F0E39"/>
    <w:rsid w:val="006F5726"/>
    <w:rsid w:val="007018F2"/>
    <w:rsid w:val="00703144"/>
    <w:rsid w:val="00707999"/>
    <w:rsid w:val="00707EE8"/>
    <w:rsid w:val="00711987"/>
    <w:rsid w:val="0071291B"/>
    <w:rsid w:val="00713AB7"/>
    <w:rsid w:val="007326B5"/>
    <w:rsid w:val="007619E5"/>
    <w:rsid w:val="007821ED"/>
    <w:rsid w:val="00786513"/>
    <w:rsid w:val="00790D0F"/>
    <w:rsid w:val="007B7599"/>
    <w:rsid w:val="007C45C4"/>
    <w:rsid w:val="007C65C7"/>
    <w:rsid w:val="007C6740"/>
    <w:rsid w:val="007C7CB2"/>
    <w:rsid w:val="007E45A2"/>
    <w:rsid w:val="007E5BFD"/>
    <w:rsid w:val="00822220"/>
    <w:rsid w:val="00832362"/>
    <w:rsid w:val="00863FAC"/>
    <w:rsid w:val="00865464"/>
    <w:rsid w:val="0087031B"/>
    <w:rsid w:val="0087119D"/>
    <w:rsid w:val="00872CB5"/>
    <w:rsid w:val="008778A0"/>
    <w:rsid w:val="008A3A57"/>
    <w:rsid w:val="008B4E11"/>
    <w:rsid w:val="008B737B"/>
    <w:rsid w:val="008C4BA6"/>
    <w:rsid w:val="008C7F62"/>
    <w:rsid w:val="008D51F1"/>
    <w:rsid w:val="008E4599"/>
    <w:rsid w:val="008F05BB"/>
    <w:rsid w:val="008F180B"/>
    <w:rsid w:val="00904B78"/>
    <w:rsid w:val="00941973"/>
    <w:rsid w:val="00952C6A"/>
    <w:rsid w:val="00957DFA"/>
    <w:rsid w:val="00962DF3"/>
    <w:rsid w:val="009639D1"/>
    <w:rsid w:val="00977070"/>
    <w:rsid w:val="0098116A"/>
    <w:rsid w:val="00984C51"/>
    <w:rsid w:val="009A4E67"/>
    <w:rsid w:val="009A6366"/>
    <w:rsid w:val="009B4EFA"/>
    <w:rsid w:val="009B5AA7"/>
    <w:rsid w:val="009C0B7B"/>
    <w:rsid w:val="009D0E8F"/>
    <w:rsid w:val="009D2ABB"/>
    <w:rsid w:val="009E1749"/>
    <w:rsid w:val="009E2E2C"/>
    <w:rsid w:val="009E525A"/>
    <w:rsid w:val="009F7277"/>
    <w:rsid w:val="00A05716"/>
    <w:rsid w:val="00A15E19"/>
    <w:rsid w:val="00A215B5"/>
    <w:rsid w:val="00A21EA7"/>
    <w:rsid w:val="00A2342B"/>
    <w:rsid w:val="00A256BF"/>
    <w:rsid w:val="00A26EC6"/>
    <w:rsid w:val="00A310C3"/>
    <w:rsid w:val="00A32AD8"/>
    <w:rsid w:val="00A35427"/>
    <w:rsid w:val="00A408E0"/>
    <w:rsid w:val="00A50A1F"/>
    <w:rsid w:val="00A63999"/>
    <w:rsid w:val="00A67195"/>
    <w:rsid w:val="00A673C6"/>
    <w:rsid w:val="00A72452"/>
    <w:rsid w:val="00A76A44"/>
    <w:rsid w:val="00A77B61"/>
    <w:rsid w:val="00A95245"/>
    <w:rsid w:val="00AA105B"/>
    <w:rsid w:val="00AA17D2"/>
    <w:rsid w:val="00AA1E97"/>
    <w:rsid w:val="00AB20EC"/>
    <w:rsid w:val="00AB5D12"/>
    <w:rsid w:val="00AD6774"/>
    <w:rsid w:val="00AE3C1B"/>
    <w:rsid w:val="00AE682F"/>
    <w:rsid w:val="00AF746A"/>
    <w:rsid w:val="00B25A6D"/>
    <w:rsid w:val="00B45642"/>
    <w:rsid w:val="00B54CA9"/>
    <w:rsid w:val="00B63034"/>
    <w:rsid w:val="00B705F5"/>
    <w:rsid w:val="00B71A22"/>
    <w:rsid w:val="00B73B87"/>
    <w:rsid w:val="00B73E65"/>
    <w:rsid w:val="00B74FB8"/>
    <w:rsid w:val="00B8125F"/>
    <w:rsid w:val="00B8158B"/>
    <w:rsid w:val="00B87B38"/>
    <w:rsid w:val="00B92B4F"/>
    <w:rsid w:val="00B94A61"/>
    <w:rsid w:val="00BA53D3"/>
    <w:rsid w:val="00BA6E00"/>
    <w:rsid w:val="00BD07FD"/>
    <w:rsid w:val="00BD631C"/>
    <w:rsid w:val="00C05855"/>
    <w:rsid w:val="00C1203E"/>
    <w:rsid w:val="00C1644C"/>
    <w:rsid w:val="00C170F3"/>
    <w:rsid w:val="00C25190"/>
    <w:rsid w:val="00C30D7E"/>
    <w:rsid w:val="00C31122"/>
    <w:rsid w:val="00C36B90"/>
    <w:rsid w:val="00C43909"/>
    <w:rsid w:val="00C47F6A"/>
    <w:rsid w:val="00C63422"/>
    <w:rsid w:val="00C63E17"/>
    <w:rsid w:val="00C708C2"/>
    <w:rsid w:val="00C724F5"/>
    <w:rsid w:val="00C7499A"/>
    <w:rsid w:val="00C832A3"/>
    <w:rsid w:val="00C845AD"/>
    <w:rsid w:val="00C91AE1"/>
    <w:rsid w:val="00C930AB"/>
    <w:rsid w:val="00C93C9C"/>
    <w:rsid w:val="00CB588E"/>
    <w:rsid w:val="00CC6D58"/>
    <w:rsid w:val="00CE159D"/>
    <w:rsid w:val="00CE64FC"/>
    <w:rsid w:val="00D11DEA"/>
    <w:rsid w:val="00D24395"/>
    <w:rsid w:val="00D31418"/>
    <w:rsid w:val="00D45EFA"/>
    <w:rsid w:val="00D46731"/>
    <w:rsid w:val="00D54ED3"/>
    <w:rsid w:val="00D55C10"/>
    <w:rsid w:val="00D64472"/>
    <w:rsid w:val="00D67524"/>
    <w:rsid w:val="00D7251C"/>
    <w:rsid w:val="00D76F2F"/>
    <w:rsid w:val="00D811A4"/>
    <w:rsid w:val="00D83D33"/>
    <w:rsid w:val="00D90E68"/>
    <w:rsid w:val="00D96935"/>
    <w:rsid w:val="00DB0772"/>
    <w:rsid w:val="00DB08B9"/>
    <w:rsid w:val="00DB1038"/>
    <w:rsid w:val="00DB17CF"/>
    <w:rsid w:val="00DD41F7"/>
    <w:rsid w:val="00DE1001"/>
    <w:rsid w:val="00DF6899"/>
    <w:rsid w:val="00E03A89"/>
    <w:rsid w:val="00E1026B"/>
    <w:rsid w:val="00E10654"/>
    <w:rsid w:val="00E124EA"/>
    <w:rsid w:val="00E1347A"/>
    <w:rsid w:val="00E14F0E"/>
    <w:rsid w:val="00E2171C"/>
    <w:rsid w:val="00E31665"/>
    <w:rsid w:val="00E460B8"/>
    <w:rsid w:val="00E47CB8"/>
    <w:rsid w:val="00E7365A"/>
    <w:rsid w:val="00E73C83"/>
    <w:rsid w:val="00E84B87"/>
    <w:rsid w:val="00E96139"/>
    <w:rsid w:val="00EA06DA"/>
    <w:rsid w:val="00EB0676"/>
    <w:rsid w:val="00EC3499"/>
    <w:rsid w:val="00EC5858"/>
    <w:rsid w:val="00ED3EB7"/>
    <w:rsid w:val="00EE0B11"/>
    <w:rsid w:val="00EE2FA8"/>
    <w:rsid w:val="00EF7541"/>
    <w:rsid w:val="00F00D89"/>
    <w:rsid w:val="00F0546B"/>
    <w:rsid w:val="00F06731"/>
    <w:rsid w:val="00F101F7"/>
    <w:rsid w:val="00F22F96"/>
    <w:rsid w:val="00F41286"/>
    <w:rsid w:val="00F43BA8"/>
    <w:rsid w:val="00F46A5A"/>
    <w:rsid w:val="00F710C9"/>
    <w:rsid w:val="00F7172C"/>
    <w:rsid w:val="00F75AE4"/>
    <w:rsid w:val="00F825FF"/>
    <w:rsid w:val="00F83A8B"/>
    <w:rsid w:val="00F848A5"/>
    <w:rsid w:val="00FA2697"/>
    <w:rsid w:val="00FB0A59"/>
    <w:rsid w:val="00FB1FEA"/>
    <w:rsid w:val="00FC06B6"/>
    <w:rsid w:val="00FC2E95"/>
    <w:rsid w:val="00FC3304"/>
    <w:rsid w:val="00FC39A5"/>
    <w:rsid w:val="00FC66DF"/>
    <w:rsid w:val="00FD0314"/>
    <w:rsid w:val="00FD0418"/>
    <w:rsid w:val="00FD52C0"/>
    <w:rsid w:val="00FD727C"/>
    <w:rsid w:val="00FE132D"/>
    <w:rsid w:val="00FE6C2C"/>
    <w:rsid w:val="00FE7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08712C8E"/>
  <w15:chartTrackingRefBased/>
  <w15:docId w15:val="{B6F10824-EE16-48E7-86D3-9ADD1A79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pPr>
      <w:spacing w:line="600" w:lineRule="exact"/>
    </w:pPr>
    <w:rPr>
      <w:sz w:val="26"/>
    </w:rPr>
  </w:style>
  <w:style w:type="paragraph" w:styleId="a6">
    <w:name w:val="Date"/>
    <w:basedOn w:val="a"/>
    <w:next w:val="a"/>
    <w:rPr>
      <w:sz w:val="26"/>
    </w:rPr>
  </w:style>
  <w:style w:type="paragraph" w:styleId="a7">
    <w:name w:val="Body Text Indent"/>
    <w:basedOn w:val="a"/>
    <w:pPr>
      <w:ind w:firstLine="195"/>
    </w:pPr>
    <w:rPr>
      <w:sz w:val="28"/>
    </w:rPr>
  </w:style>
  <w:style w:type="paragraph" w:styleId="a8">
    <w:name w:val="Balloon Text"/>
    <w:basedOn w:val="a"/>
    <w:semiHidden/>
    <w:rsid w:val="00FC06B6"/>
    <w:rPr>
      <w:rFonts w:ascii="Arial" w:eastAsia="ＭＳ ゴシック" w:hAnsi="Arial"/>
      <w:sz w:val="18"/>
      <w:szCs w:val="18"/>
    </w:rPr>
  </w:style>
  <w:style w:type="paragraph" w:styleId="a9">
    <w:name w:val="header"/>
    <w:basedOn w:val="a"/>
    <w:link w:val="aa"/>
    <w:uiPriority w:val="99"/>
    <w:unhideWhenUsed/>
    <w:rsid w:val="00D64472"/>
    <w:pPr>
      <w:tabs>
        <w:tab w:val="center" w:pos="4252"/>
        <w:tab w:val="right" w:pos="8504"/>
      </w:tabs>
      <w:snapToGrid w:val="0"/>
    </w:pPr>
  </w:style>
  <w:style w:type="character" w:customStyle="1" w:styleId="aa">
    <w:name w:val="ヘッダー (文字)"/>
    <w:link w:val="a9"/>
    <w:uiPriority w:val="99"/>
    <w:rsid w:val="00D64472"/>
    <w:rPr>
      <w:kern w:val="2"/>
      <w:sz w:val="24"/>
    </w:rPr>
  </w:style>
  <w:style w:type="paragraph" w:styleId="ab">
    <w:name w:val="footer"/>
    <w:basedOn w:val="a"/>
    <w:link w:val="ac"/>
    <w:uiPriority w:val="99"/>
    <w:unhideWhenUsed/>
    <w:rsid w:val="00D64472"/>
    <w:pPr>
      <w:tabs>
        <w:tab w:val="center" w:pos="4252"/>
        <w:tab w:val="right" w:pos="8504"/>
      </w:tabs>
      <w:snapToGrid w:val="0"/>
    </w:pPr>
  </w:style>
  <w:style w:type="character" w:customStyle="1" w:styleId="ac">
    <w:name w:val="フッター (文字)"/>
    <w:link w:val="ab"/>
    <w:uiPriority w:val="99"/>
    <w:rsid w:val="00D64472"/>
    <w:rPr>
      <w:kern w:val="2"/>
      <w:sz w:val="24"/>
    </w:rPr>
  </w:style>
  <w:style w:type="table" w:styleId="ad">
    <w:name w:val="Table Grid"/>
    <w:basedOn w:val="a1"/>
    <w:uiPriority w:val="59"/>
    <w:rsid w:val="00BA6E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14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6CE24-722D-4BA1-9665-5489ECBC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2278</Words>
  <Characters>106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銘柄指定について</vt:lpstr>
      <vt:lpstr>銘柄指定について</vt:lpstr>
    </vt:vector>
  </TitlesOfParts>
  <Company>伊勢広域環境組合</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銘柄指定について</dc:title>
  <dc:subject/>
  <dc:creator>伊勢広域環境組合</dc:creator>
  <cp:keywords/>
  <cp:lastModifiedBy>D0KOIK57</cp:lastModifiedBy>
  <cp:revision>8</cp:revision>
  <cp:lastPrinted>2021-04-13T02:32:00Z</cp:lastPrinted>
  <dcterms:created xsi:type="dcterms:W3CDTF">2021-04-13T02:34:00Z</dcterms:created>
  <dcterms:modified xsi:type="dcterms:W3CDTF">2023-04-17T23:46:00Z</dcterms:modified>
</cp:coreProperties>
</file>